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72" w:rsidRPr="005379BE" w:rsidRDefault="00EE2572" w:rsidP="00CA1DBB">
      <w:pPr>
        <w:jc w:val="both"/>
        <w:rPr>
          <w:rFonts w:ascii="Arial" w:hAnsi="Arial" w:cs="Arial"/>
        </w:rPr>
      </w:pPr>
      <w:bookmarkStart w:id="0" w:name="_GoBack"/>
      <w:bookmarkEnd w:id="0"/>
      <w:r w:rsidRPr="005379BE">
        <w:rPr>
          <w:rFonts w:ascii="Arial" w:hAnsi="Arial" w:cs="Arial"/>
        </w:rPr>
        <w:t xml:space="preserve">Na temelju </w:t>
      </w:r>
      <w:r w:rsidR="00BD5E6C">
        <w:rPr>
          <w:rFonts w:ascii="Arial" w:hAnsi="Arial" w:cs="Arial"/>
        </w:rPr>
        <w:t>članka 53. Zakona o lokalnim izborima („Narodne novine“, broj 144/12.)</w:t>
      </w:r>
      <w:r w:rsidR="00464E99">
        <w:rPr>
          <w:rFonts w:ascii="Arial" w:hAnsi="Arial" w:cs="Arial"/>
        </w:rPr>
        <w:t xml:space="preserve"> te</w:t>
      </w:r>
      <w:r w:rsidR="00BD5E6C">
        <w:rPr>
          <w:rFonts w:ascii="Arial" w:hAnsi="Arial" w:cs="Arial"/>
        </w:rPr>
        <w:t xml:space="preserve"> </w:t>
      </w:r>
      <w:r w:rsidRPr="005379BE">
        <w:rPr>
          <w:rFonts w:ascii="Arial" w:hAnsi="Arial" w:cs="Arial"/>
        </w:rPr>
        <w:t xml:space="preserve">članka </w:t>
      </w:r>
      <w:r w:rsidR="005379BE" w:rsidRPr="005379BE">
        <w:rPr>
          <w:rFonts w:ascii="Arial" w:hAnsi="Arial" w:cs="Arial"/>
        </w:rPr>
        <w:t>24</w:t>
      </w:r>
      <w:r w:rsidRPr="005379BE">
        <w:rPr>
          <w:rFonts w:ascii="Arial" w:hAnsi="Arial" w:cs="Arial"/>
        </w:rPr>
        <w:t xml:space="preserve">. Odluke o izboru članova </w:t>
      </w:r>
      <w:r w:rsidR="005379BE" w:rsidRPr="005379BE">
        <w:rPr>
          <w:rFonts w:ascii="Arial" w:hAnsi="Arial" w:cs="Arial"/>
        </w:rPr>
        <w:t>v</w:t>
      </w:r>
      <w:r w:rsidRPr="005379BE">
        <w:rPr>
          <w:rFonts w:ascii="Arial" w:hAnsi="Arial" w:cs="Arial"/>
        </w:rPr>
        <w:t>ijeća mjesnih odbora na području Grada Buzeta (</w:t>
      </w:r>
      <w:r w:rsidR="005379BE" w:rsidRPr="005379BE">
        <w:rPr>
          <w:rFonts w:ascii="Arial" w:hAnsi="Arial" w:cs="Arial"/>
        </w:rPr>
        <w:t>„</w:t>
      </w:r>
      <w:r w:rsidRPr="005379BE">
        <w:rPr>
          <w:rFonts w:ascii="Arial" w:hAnsi="Arial" w:cs="Arial"/>
        </w:rPr>
        <w:t>Službene novine Grada Buzeta</w:t>
      </w:r>
      <w:r w:rsidR="005379BE" w:rsidRPr="005379BE">
        <w:rPr>
          <w:rFonts w:ascii="Arial" w:hAnsi="Arial" w:cs="Arial"/>
        </w:rPr>
        <w:t>“</w:t>
      </w:r>
      <w:r w:rsidRPr="005379BE">
        <w:rPr>
          <w:rFonts w:ascii="Arial" w:hAnsi="Arial" w:cs="Arial"/>
        </w:rPr>
        <w:t xml:space="preserve">, broj </w:t>
      </w:r>
      <w:r w:rsidR="005379BE">
        <w:rPr>
          <w:rFonts w:ascii="Arial" w:hAnsi="Arial" w:cs="Arial"/>
        </w:rPr>
        <w:t>7</w:t>
      </w:r>
      <w:r w:rsidRPr="005379BE">
        <w:rPr>
          <w:rFonts w:ascii="Arial" w:hAnsi="Arial" w:cs="Arial"/>
        </w:rPr>
        <w:t>/</w:t>
      </w:r>
      <w:r w:rsidR="005379BE">
        <w:rPr>
          <w:rFonts w:ascii="Arial" w:hAnsi="Arial" w:cs="Arial"/>
        </w:rPr>
        <w:t>11</w:t>
      </w:r>
      <w:r w:rsidRPr="005379BE">
        <w:rPr>
          <w:rFonts w:ascii="Arial" w:hAnsi="Arial" w:cs="Arial"/>
        </w:rPr>
        <w:t xml:space="preserve">.), </w:t>
      </w:r>
      <w:r w:rsidR="00BD5E6C">
        <w:rPr>
          <w:rFonts w:ascii="Arial" w:hAnsi="Arial" w:cs="Arial"/>
        </w:rPr>
        <w:t>I</w:t>
      </w:r>
      <w:r w:rsidR="00514BBC">
        <w:rPr>
          <w:rFonts w:ascii="Arial" w:hAnsi="Arial" w:cs="Arial"/>
        </w:rPr>
        <w:t>zborno p</w:t>
      </w:r>
      <w:r w:rsidRPr="005379BE">
        <w:rPr>
          <w:rFonts w:ascii="Arial" w:hAnsi="Arial" w:cs="Arial"/>
        </w:rPr>
        <w:t xml:space="preserve">ovjerenstvo </w:t>
      </w:r>
      <w:r w:rsidR="00BD5E6C">
        <w:rPr>
          <w:rFonts w:ascii="Arial" w:hAnsi="Arial" w:cs="Arial"/>
        </w:rPr>
        <w:t xml:space="preserve">za izbor članova vijeća mjesnih odbora </w:t>
      </w:r>
      <w:r w:rsidR="005379BE">
        <w:rPr>
          <w:rFonts w:ascii="Arial" w:hAnsi="Arial" w:cs="Arial"/>
        </w:rPr>
        <w:t>dana</w:t>
      </w:r>
      <w:r w:rsidR="00BD5E6C">
        <w:rPr>
          <w:rFonts w:ascii="Arial" w:hAnsi="Arial" w:cs="Arial"/>
        </w:rPr>
        <w:t xml:space="preserve"> 9</w:t>
      </w:r>
      <w:r w:rsidR="005379BE">
        <w:rPr>
          <w:rFonts w:ascii="Arial" w:hAnsi="Arial" w:cs="Arial"/>
        </w:rPr>
        <w:t>. listopada 201</w:t>
      </w:r>
      <w:r w:rsidR="00BD5E6C">
        <w:rPr>
          <w:rFonts w:ascii="Arial" w:hAnsi="Arial" w:cs="Arial"/>
        </w:rPr>
        <w:t>5</w:t>
      </w:r>
      <w:r w:rsidR="005379BE">
        <w:rPr>
          <w:rFonts w:ascii="Arial" w:hAnsi="Arial" w:cs="Arial"/>
        </w:rPr>
        <w:t xml:space="preserve">. godine </w:t>
      </w:r>
      <w:r w:rsidRPr="005379BE">
        <w:rPr>
          <w:rFonts w:ascii="Arial" w:hAnsi="Arial" w:cs="Arial"/>
        </w:rPr>
        <w:t>propisuje</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p>
    <w:p w:rsidR="00EE2572" w:rsidRPr="005379BE" w:rsidRDefault="00EE2572" w:rsidP="00EE2572">
      <w:pPr>
        <w:jc w:val="center"/>
        <w:rPr>
          <w:rFonts w:ascii="Arial" w:hAnsi="Arial" w:cs="Arial"/>
          <w:b/>
          <w:sz w:val="28"/>
          <w:szCs w:val="28"/>
        </w:rPr>
      </w:pPr>
      <w:r w:rsidRPr="005379BE">
        <w:rPr>
          <w:rFonts w:ascii="Arial" w:hAnsi="Arial" w:cs="Arial"/>
          <w:b/>
          <w:sz w:val="28"/>
          <w:szCs w:val="28"/>
        </w:rPr>
        <w:t>OBVEZATNE UPUTE BROJ MSGB-I</w:t>
      </w:r>
    </w:p>
    <w:p w:rsidR="00EE2572" w:rsidRPr="005379BE" w:rsidRDefault="00EE2572" w:rsidP="00EE2572">
      <w:pPr>
        <w:jc w:val="center"/>
        <w:rPr>
          <w:rFonts w:ascii="Arial" w:hAnsi="Arial" w:cs="Arial"/>
          <w:b/>
          <w:sz w:val="28"/>
          <w:szCs w:val="28"/>
        </w:rPr>
      </w:pPr>
      <w:r w:rsidRPr="005379BE">
        <w:rPr>
          <w:rFonts w:ascii="Arial" w:hAnsi="Arial" w:cs="Arial"/>
          <w:b/>
          <w:sz w:val="28"/>
          <w:szCs w:val="28"/>
        </w:rPr>
        <w:t>o redoslijedu izbornih radnji, tijeku rokova i provedbi izbora</w:t>
      </w:r>
    </w:p>
    <w:p w:rsidR="00EE2572" w:rsidRPr="005379BE" w:rsidRDefault="007828DF" w:rsidP="00EE2572">
      <w:pPr>
        <w:jc w:val="center"/>
        <w:rPr>
          <w:rFonts w:ascii="Arial" w:hAnsi="Arial" w:cs="Arial"/>
          <w:b/>
          <w:sz w:val="28"/>
          <w:szCs w:val="28"/>
        </w:rPr>
      </w:pPr>
      <w:r>
        <w:rPr>
          <w:rFonts w:ascii="Arial" w:hAnsi="Arial" w:cs="Arial"/>
          <w:b/>
          <w:sz w:val="28"/>
          <w:szCs w:val="28"/>
        </w:rPr>
        <w:t>za članove</w:t>
      </w:r>
      <w:r w:rsidR="00EE2572" w:rsidRPr="005379BE">
        <w:rPr>
          <w:rFonts w:ascii="Arial" w:hAnsi="Arial" w:cs="Arial"/>
          <w:b/>
          <w:sz w:val="28"/>
          <w:szCs w:val="28"/>
        </w:rPr>
        <w:t xml:space="preserve"> mjesni</w:t>
      </w:r>
      <w:r>
        <w:rPr>
          <w:rFonts w:ascii="Arial" w:hAnsi="Arial" w:cs="Arial"/>
          <w:b/>
          <w:sz w:val="28"/>
          <w:szCs w:val="28"/>
        </w:rPr>
        <w:t>h odbor</w:t>
      </w:r>
      <w:r w:rsidR="00EE2572" w:rsidRPr="005379BE">
        <w:rPr>
          <w:rFonts w:ascii="Arial" w:hAnsi="Arial" w:cs="Arial"/>
          <w:b/>
          <w:sz w:val="28"/>
          <w:szCs w:val="28"/>
        </w:rPr>
        <w:t>a na području Grada Buzeta</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p>
    <w:p w:rsidR="00EE2572" w:rsidRPr="005379BE" w:rsidRDefault="00EE2572" w:rsidP="00EE2572">
      <w:pPr>
        <w:jc w:val="center"/>
        <w:rPr>
          <w:rFonts w:ascii="Arial" w:hAnsi="Arial" w:cs="Arial"/>
          <w:b/>
        </w:rPr>
      </w:pPr>
      <w:r w:rsidRPr="005379BE">
        <w:rPr>
          <w:rFonts w:ascii="Arial" w:hAnsi="Arial" w:cs="Arial"/>
          <w:b/>
        </w:rPr>
        <w:t>I. OPĆENITO O IZBORNIM RADNJAMA</w:t>
      </w:r>
    </w:p>
    <w:p w:rsidR="00EE2572" w:rsidRPr="005379BE" w:rsidRDefault="00EE2572" w:rsidP="00EE2572">
      <w:pPr>
        <w:jc w:val="both"/>
        <w:rPr>
          <w:rFonts w:ascii="Arial" w:hAnsi="Arial" w:cs="Arial"/>
        </w:rPr>
      </w:pPr>
    </w:p>
    <w:p w:rsidR="00EE2572" w:rsidRDefault="00EE2572" w:rsidP="00EE2572">
      <w:pPr>
        <w:jc w:val="both"/>
        <w:rPr>
          <w:rFonts w:ascii="Arial" w:hAnsi="Arial" w:cs="Arial"/>
        </w:rPr>
      </w:pPr>
      <w:r w:rsidRPr="005379BE">
        <w:rPr>
          <w:rFonts w:ascii="Arial" w:hAnsi="Arial" w:cs="Arial"/>
        </w:rPr>
        <w:t xml:space="preserve">1. </w:t>
      </w:r>
      <w:r w:rsidR="005379BE">
        <w:rPr>
          <w:rFonts w:ascii="Arial" w:hAnsi="Arial" w:cs="Arial"/>
        </w:rPr>
        <w:t>Grad</w:t>
      </w:r>
      <w:r w:rsidR="00BD5E6C">
        <w:rPr>
          <w:rFonts w:ascii="Arial" w:hAnsi="Arial" w:cs="Arial"/>
        </w:rPr>
        <w:t>sko vijeće</w:t>
      </w:r>
      <w:r w:rsidR="007828DF">
        <w:rPr>
          <w:rFonts w:ascii="Arial" w:hAnsi="Arial" w:cs="Arial"/>
        </w:rPr>
        <w:t xml:space="preserve"> Grada Buzeta </w:t>
      </w:r>
      <w:r w:rsidR="00BD5E6C">
        <w:rPr>
          <w:rFonts w:ascii="Arial" w:hAnsi="Arial" w:cs="Arial"/>
        </w:rPr>
        <w:t xml:space="preserve">odlukom je </w:t>
      </w:r>
      <w:r w:rsidRPr="005379BE">
        <w:rPr>
          <w:rFonts w:ascii="Arial" w:hAnsi="Arial" w:cs="Arial"/>
        </w:rPr>
        <w:t>raspis</w:t>
      </w:r>
      <w:r w:rsidR="007828DF">
        <w:rPr>
          <w:rFonts w:ascii="Arial" w:hAnsi="Arial" w:cs="Arial"/>
        </w:rPr>
        <w:t>a</w:t>
      </w:r>
      <w:r w:rsidR="00BD5E6C">
        <w:rPr>
          <w:rFonts w:ascii="Arial" w:hAnsi="Arial" w:cs="Arial"/>
        </w:rPr>
        <w:t>lo</w:t>
      </w:r>
      <w:r w:rsidR="007828DF">
        <w:rPr>
          <w:rFonts w:ascii="Arial" w:hAnsi="Arial" w:cs="Arial"/>
        </w:rPr>
        <w:t xml:space="preserve"> </w:t>
      </w:r>
      <w:r w:rsidRPr="005379BE">
        <w:rPr>
          <w:rFonts w:ascii="Arial" w:hAnsi="Arial" w:cs="Arial"/>
        </w:rPr>
        <w:t>izbor</w:t>
      </w:r>
      <w:r w:rsidR="007828DF">
        <w:rPr>
          <w:rFonts w:ascii="Arial" w:hAnsi="Arial" w:cs="Arial"/>
        </w:rPr>
        <w:t>e</w:t>
      </w:r>
      <w:r w:rsidRPr="005379BE">
        <w:rPr>
          <w:rFonts w:ascii="Arial" w:hAnsi="Arial" w:cs="Arial"/>
        </w:rPr>
        <w:t xml:space="preserve"> za članove vijeća mjesnih odbora na području Grada Buzeta</w:t>
      </w:r>
      <w:r w:rsidR="00BD5E6C">
        <w:rPr>
          <w:rFonts w:ascii="Arial" w:hAnsi="Arial" w:cs="Arial"/>
        </w:rPr>
        <w:t xml:space="preserve"> („Službene novine Grada Buzeta“, broj 7/15.)</w:t>
      </w:r>
      <w:r w:rsidRPr="005379BE">
        <w:rPr>
          <w:rFonts w:ascii="Arial" w:hAnsi="Arial" w:cs="Arial"/>
        </w:rPr>
        <w:t>.</w:t>
      </w:r>
    </w:p>
    <w:p w:rsidR="005379BE" w:rsidRPr="005379BE" w:rsidRDefault="005379BE" w:rsidP="00EE2572">
      <w:pPr>
        <w:jc w:val="both"/>
        <w:rPr>
          <w:rFonts w:ascii="Arial" w:hAnsi="Arial" w:cs="Arial"/>
        </w:rPr>
      </w:pPr>
    </w:p>
    <w:p w:rsidR="00EE2572" w:rsidRPr="005379BE" w:rsidRDefault="00EE2572" w:rsidP="00EE2572">
      <w:pPr>
        <w:jc w:val="center"/>
        <w:rPr>
          <w:rFonts w:ascii="Arial" w:hAnsi="Arial" w:cs="Arial"/>
          <w:b/>
          <w:bCs/>
        </w:rPr>
      </w:pPr>
      <w:r w:rsidRPr="005379BE">
        <w:rPr>
          <w:rFonts w:ascii="Arial" w:hAnsi="Arial" w:cs="Arial"/>
          <w:b/>
          <w:bCs/>
        </w:rPr>
        <w:t>Izbori će se održati u nedjelju</w:t>
      </w:r>
      <w:r w:rsidR="00BD5E6C">
        <w:rPr>
          <w:rFonts w:ascii="Arial" w:hAnsi="Arial" w:cs="Arial"/>
          <w:b/>
          <w:bCs/>
        </w:rPr>
        <w:t>,</w:t>
      </w:r>
      <w:r w:rsidRPr="005379BE">
        <w:rPr>
          <w:rFonts w:ascii="Arial" w:hAnsi="Arial" w:cs="Arial"/>
          <w:b/>
          <w:bCs/>
        </w:rPr>
        <w:t xml:space="preserve"> </w:t>
      </w:r>
      <w:r w:rsidR="00BD5E6C">
        <w:rPr>
          <w:rFonts w:ascii="Arial" w:hAnsi="Arial" w:cs="Arial"/>
          <w:b/>
          <w:bCs/>
        </w:rPr>
        <w:t>8</w:t>
      </w:r>
      <w:r w:rsidRPr="005379BE">
        <w:rPr>
          <w:rFonts w:ascii="Arial" w:hAnsi="Arial" w:cs="Arial"/>
          <w:b/>
          <w:bCs/>
        </w:rPr>
        <w:t xml:space="preserve">. </w:t>
      </w:r>
      <w:r w:rsidR="00BD5E6C">
        <w:rPr>
          <w:rFonts w:ascii="Arial" w:hAnsi="Arial" w:cs="Arial"/>
          <w:b/>
          <w:bCs/>
        </w:rPr>
        <w:t>studenog</w:t>
      </w:r>
      <w:r w:rsidRPr="005379BE">
        <w:rPr>
          <w:rFonts w:ascii="Arial" w:hAnsi="Arial" w:cs="Arial"/>
          <w:b/>
          <w:bCs/>
        </w:rPr>
        <w:t xml:space="preserve"> 20</w:t>
      </w:r>
      <w:r w:rsidR="005379BE">
        <w:rPr>
          <w:rFonts w:ascii="Arial" w:hAnsi="Arial" w:cs="Arial"/>
          <w:b/>
          <w:bCs/>
        </w:rPr>
        <w:t>1</w:t>
      </w:r>
      <w:r w:rsidR="00BD5E6C">
        <w:rPr>
          <w:rFonts w:ascii="Arial" w:hAnsi="Arial" w:cs="Arial"/>
          <w:b/>
          <w:bCs/>
        </w:rPr>
        <w:t>5</w:t>
      </w:r>
      <w:r w:rsidRPr="005379BE">
        <w:rPr>
          <w:rFonts w:ascii="Arial" w:hAnsi="Arial" w:cs="Arial"/>
          <w:b/>
          <w:bCs/>
        </w:rPr>
        <w:t>.</w:t>
      </w:r>
    </w:p>
    <w:p w:rsidR="007828DF" w:rsidRDefault="00EE2572" w:rsidP="00EE2572">
      <w:pPr>
        <w:jc w:val="both"/>
        <w:rPr>
          <w:rFonts w:ascii="Arial" w:hAnsi="Arial" w:cs="Arial"/>
        </w:rPr>
      </w:pPr>
      <w:r w:rsidRPr="005379BE">
        <w:rPr>
          <w:rFonts w:ascii="Arial" w:hAnsi="Arial" w:cs="Arial"/>
          <w:b/>
          <w:bCs/>
        </w:rPr>
        <w:br/>
      </w:r>
      <w:r w:rsidRPr="005379BE">
        <w:rPr>
          <w:rFonts w:ascii="Arial" w:hAnsi="Arial" w:cs="Arial"/>
        </w:rPr>
        <w:t>2. Rokovi teku</w:t>
      </w:r>
    </w:p>
    <w:p w:rsidR="00EE2572" w:rsidRPr="005379BE" w:rsidRDefault="00EE2572" w:rsidP="009C3C46">
      <w:pPr>
        <w:jc w:val="center"/>
        <w:rPr>
          <w:rFonts w:ascii="Arial" w:hAnsi="Arial" w:cs="Arial"/>
        </w:rPr>
      </w:pPr>
      <w:r w:rsidRPr="005379BE">
        <w:rPr>
          <w:rFonts w:ascii="Arial" w:hAnsi="Arial" w:cs="Arial"/>
          <w:b/>
        </w:rPr>
        <w:t xml:space="preserve">od </w:t>
      </w:r>
      <w:r w:rsidR="00BD5E6C">
        <w:rPr>
          <w:rFonts w:ascii="Arial" w:hAnsi="Arial" w:cs="Arial"/>
          <w:b/>
          <w:bCs/>
        </w:rPr>
        <w:t>8</w:t>
      </w:r>
      <w:r w:rsidRPr="005379BE">
        <w:rPr>
          <w:rFonts w:ascii="Arial" w:hAnsi="Arial" w:cs="Arial"/>
          <w:b/>
          <w:bCs/>
        </w:rPr>
        <w:t xml:space="preserve">. </w:t>
      </w:r>
      <w:r w:rsidR="00BD5E6C">
        <w:rPr>
          <w:rFonts w:ascii="Arial" w:hAnsi="Arial" w:cs="Arial"/>
          <w:b/>
          <w:bCs/>
        </w:rPr>
        <w:t>listopada</w:t>
      </w:r>
      <w:r w:rsidRPr="005379BE">
        <w:rPr>
          <w:rFonts w:ascii="Arial" w:hAnsi="Arial" w:cs="Arial"/>
          <w:b/>
          <w:bCs/>
        </w:rPr>
        <w:t xml:space="preserve"> 20</w:t>
      </w:r>
      <w:r w:rsidR="005379BE">
        <w:rPr>
          <w:rFonts w:ascii="Arial" w:hAnsi="Arial" w:cs="Arial"/>
          <w:b/>
          <w:bCs/>
        </w:rPr>
        <w:t>1</w:t>
      </w:r>
      <w:r w:rsidR="00307741">
        <w:rPr>
          <w:rFonts w:ascii="Arial" w:hAnsi="Arial" w:cs="Arial"/>
          <w:b/>
          <w:bCs/>
        </w:rPr>
        <w:t>5</w:t>
      </w:r>
      <w:r w:rsidRPr="005379BE">
        <w:rPr>
          <w:rFonts w:ascii="Arial" w:hAnsi="Arial" w:cs="Arial"/>
          <w:b/>
          <w:bCs/>
        </w:rPr>
        <w:t>. u 00:00 sati.</w:t>
      </w:r>
    </w:p>
    <w:p w:rsidR="007828DF" w:rsidRDefault="00EE2572" w:rsidP="00EE2572">
      <w:pPr>
        <w:jc w:val="both"/>
        <w:rPr>
          <w:rFonts w:ascii="Arial" w:hAnsi="Arial" w:cs="Arial"/>
          <w:b/>
        </w:rPr>
      </w:pPr>
      <w:r w:rsidRPr="005379BE">
        <w:rPr>
          <w:rFonts w:ascii="Arial" w:hAnsi="Arial" w:cs="Arial"/>
          <w:b/>
          <w:bCs/>
        </w:rPr>
        <w:br/>
      </w:r>
      <w:r w:rsidRPr="005379BE">
        <w:rPr>
          <w:rFonts w:ascii="Arial" w:hAnsi="Arial" w:cs="Arial"/>
        </w:rPr>
        <w:t xml:space="preserve">3. Prijedlozi lista kandidata, odnosno prijedlozi kandidata za izbor članova vijeća mjesnih odbora i njihovih zamjenika moraju biti dostavljeni </w:t>
      </w:r>
      <w:r w:rsidR="005379BE">
        <w:rPr>
          <w:rFonts w:ascii="Arial" w:hAnsi="Arial" w:cs="Arial"/>
        </w:rPr>
        <w:t>izbornom p</w:t>
      </w:r>
      <w:r w:rsidR="005379BE" w:rsidRPr="005379BE">
        <w:rPr>
          <w:rFonts w:ascii="Arial" w:hAnsi="Arial" w:cs="Arial"/>
        </w:rPr>
        <w:t>ovjerenstv</w:t>
      </w:r>
      <w:r w:rsidR="005379BE">
        <w:rPr>
          <w:rFonts w:ascii="Arial" w:hAnsi="Arial" w:cs="Arial"/>
        </w:rPr>
        <w:t>u</w:t>
      </w:r>
      <w:r w:rsidRPr="005379BE">
        <w:rPr>
          <w:rFonts w:ascii="Arial" w:hAnsi="Arial" w:cs="Arial"/>
        </w:rPr>
        <w:t xml:space="preserve"> najkasnije u roku 1</w:t>
      </w:r>
      <w:r w:rsidR="00307741">
        <w:rPr>
          <w:rFonts w:ascii="Arial" w:hAnsi="Arial" w:cs="Arial"/>
        </w:rPr>
        <w:t>4</w:t>
      </w:r>
      <w:r w:rsidRPr="005379BE">
        <w:rPr>
          <w:rFonts w:ascii="Arial" w:hAnsi="Arial" w:cs="Arial"/>
        </w:rPr>
        <w:t xml:space="preserve"> dana od dana raspisivanja izbora,</w:t>
      </w:r>
      <w:r w:rsidR="007828DF" w:rsidRPr="007828DF">
        <w:rPr>
          <w:rFonts w:ascii="Arial" w:hAnsi="Arial" w:cs="Arial"/>
        </w:rPr>
        <w:t xml:space="preserve"> dakle</w:t>
      </w:r>
    </w:p>
    <w:p w:rsidR="00EE2572" w:rsidRPr="005379BE" w:rsidRDefault="00EE2572" w:rsidP="009C3C46">
      <w:pPr>
        <w:jc w:val="center"/>
        <w:rPr>
          <w:rFonts w:ascii="Arial" w:hAnsi="Arial" w:cs="Arial"/>
        </w:rPr>
      </w:pPr>
      <w:r w:rsidRPr="005379BE">
        <w:rPr>
          <w:rFonts w:ascii="Arial" w:hAnsi="Arial" w:cs="Arial"/>
          <w:b/>
        </w:rPr>
        <w:t>do</w:t>
      </w:r>
      <w:r w:rsidRPr="005379BE">
        <w:rPr>
          <w:rFonts w:ascii="Arial" w:hAnsi="Arial" w:cs="Arial"/>
        </w:rPr>
        <w:t xml:space="preserve"> </w:t>
      </w:r>
      <w:r w:rsidR="00307741">
        <w:rPr>
          <w:rFonts w:ascii="Arial" w:hAnsi="Arial" w:cs="Arial"/>
          <w:b/>
          <w:bCs/>
        </w:rPr>
        <w:t>22</w:t>
      </w:r>
      <w:r w:rsidRPr="005379BE">
        <w:rPr>
          <w:rFonts w:ascii="Arial" w:hAnsi="Arial" w:cs="Arial"/>
          <w:b/>
          <w:bCs/>
        </w:rPr>
        <w:t xml:space="preserve">. </w:t>
      </w:r>
      <w:r w:rsidR="00307741">
        <w:rPr>
          <w:rFonts w:ascii="Arial" w:hAnsi="Arial" w:cs="Arial"/>
          <w:b/>
          <w:bCs/>
        </w:rPr>
        <w:t>listopada</w:t>
      </w:r>
      <w:r w:rsidRPr="005379BE">
        <w:rPr>
          <w:rFonts w:ascii="Arial" w:hAnsi="Arial" w:cs="Arial"/>
          <w:b/>
          <w:bCs/>
        </w:rPr>
        <w:t xml:space="preserve"> 20</w:t>
      </w:r>
      <w:r w:rsidR="005379BE">
        <w:rPr>
          <w:rFonts w:ascii="Arial" w:hAnsi="Arial" w:cs="Arial"/>
          <w:b/>
          <w:bCs/>
        </w:rPr>
        <w:t>1</w:t>
      </w:r>
      <w:r w:rsidR="00307741">
        <w:rPr>
          <w:rFonts w:ascii="Arial" w:hAnsi="Arial" w:cs="Arial"/>
          <w:b/>
          <w:bCs/>
        </w:rPr>
        <w:t>5</w:t>
      </w:r>
      <w:r w:rsidRPr="005379BE">
        <w:rPr>
          <w:rFonts w:ascii="Arial" w:hAnsi="Arial" w:cs="Arial"/>
          <w:b/>
          <w:bCs/>
        </w:rPr>
        <w:t>. do 24:00 sata</w:t>
      </w:r>
      <w:r w:rsidR="005379BE">
        <w:rPr>
          <w:rFonts w:ascii="Arial" w:hAnsi="Arial" w:cs="Arial"/>
          <w:b/>
          <w:bCs/>
        </w:rPr>
        <w:t>.</w:t>
      </w:r>
    </w:p>
    <w:p w:rsidR="007828DF" w:rsidRPr="007828DF" w:rsidRDefault="00EE2572" w:rsidP="00EE2572">
      <w:pPr>
        <w:jc w:val="both"/>
        <w:rPr>
          <w:rFonts w:ascii="Arial" w:hAnsi="Arial" w:cs="Arial"/>
        </w:rPr>
      </w:pPr>
      <w:r w:rsidRPr="005379BE">
        <w:rPr>
          <w:rFonts w:ascii="Arial" w:hAnsi="Arial" w:cs="Arial"/>
        </w:rPr>
        <w:br/>
        <w:t xml:space="preserve">4. </w:t>
      </w:r>
      <w:r w:rsidR="005379BE">
        <w:rPr>
          <w:rFonts w:ascii="Arial" w:hAnsi="Arial" w:cs="Arial"/>
        </w:rPr>
        <w:t>Izborno p</w:t>
      </w:r>
      <w:r w:rsidRPr="005379BE">
        <w:rPr>
          <w:rFonts w:ascii="Arial" w:hAnsi="Arial" w:cs="Arial"/>
        </w:rPr>
        <w:t>ovjerenstvo sastavit će i na oglasnim pločama mjesnih odbora i Grada Buzeta objaviti sve pravovaljano predložene liste za izbor članova vijeća mjesnih odbora, kao i zbirnu listu, i to u roku 48 sati od isteka roka propisanog za postupak kandidiranja i podnošenja liste,</w:t>
      </w:r>
      <w:r w:rsidR="007828DF">
        <w:rPr>
          <w:rFonts w:ascii="Arial" w:hAnsi="Arial" w:cs="Arial"/>
        </w:rPr>
        <w:t xml:space="preserve"> </w:t>
      </w:r>
      <w:r w:rsidRPr="007828DF">
        <w:rPr>
          <w:rFonts w:ascii="Arial" w:hAnsi="Arial" w:cs="Arial"/>
        </w:rPr>
        <w:t>dakle</w:t>
      </w:r>
      <w:r w:rsidR="007828DF" w:rsidRPr="007828DF">
        <w:rPr>
          <w:rFonts w:ascii="Arial" w:hAnsi="Arial" w:cs="Arial"/>
        </w:rPr>
        <w:t>,</w:t>
      </w:r>
    </w:p>
    <w:p w:rsidR="00EE2572" w:rsidRPr="005379BE" w:rsidRDefault="007828DF" w:rsidP="009C3C46">
      <w:pPr>
        <w:jc w:val="center"/>
        <w:rPr>
          <w:rFonts w:ascii="Arial" w:hAnsi="Arial" w:cs="Arial"/>
        </w:rPr>
      </w:pPr>
      <w:r>
        <w:rPr>
          <w:rFonts w:ascii="Arial" w:hAnsi="Arial" w:cs="Arial"/>
          <w:b/>
        </w:rPr>
        <w:t>najkasnije</w:t>
      </w:r>
      <w:r w:rsidR="00EE2572" w:rsidRPr="005379BE">
        <w:rPr>
          <w:rFonts w:ascii="Arial" w:hAnsi="Arial" w:cs="Arial"/>
          <w:b/>
        </w:rPr>
        <w:t xml:space="preserve"> do </w:t>
      </w:r>
      <w:r w:rsidR="00BA37AF">
        <w:rPr>
          <w:rFonts w:ascii="Arial" w:hAnsi="Arial" w:cs="Arial"/>
          <w:b/>
          <w:bCs/>
        </w:rPr>
        <w:t>24</w:t>
      </w:r>
      <w:r w:rsidR="00EE2572" w:rsidRPr="005379BE">
        <w:rPr>
          <w:rFonts w:ascii="Arial" w:hAnsi="Arial" w:cs="Arial"/>
          <w:b/>
          <w:bCs/>
        </w:rPr>
        <w:t xml:space="preserve">. </w:t>
      </w:r>
      <w:r w:rsidR="00BA37AF">
        <w:rPr>
          <w:rFonts w:ascii="Arial" w:hAnsi="Arial" w:cs="Arial"/>
          <w:b/>
          <w:bCs/>
        </w:rPr>
        <w:t>listopada</w:t>
      </w:r>
      <w:r w:rsidR="00EE2572" w:rsidRPr="005379BE">
        <w:rPr>
          <w:rFonts w:ascii="Arial" w:hAnsi="Arial" w:cs="Arial"/>
          <w:b/>
          <w:bCs/>
        </w:rPr>
        <w:t xml:space="preserve"> 20</w:t>
      </w:r>
      <w:r w:rsidR="005379BE">
        <w:rPr>
          <w:rFonts w:ascii="Arial" w:hAnsi="Arial" w:cs="Arial"/>
          <w:b/>
          <w:bCs/>
        </w:rPr>
        <w:t>1</w:t>
      </w:r>
      <w:r w:rsidR="00BA37AF">
        <w:rPr>
          <w:rFonts w:ascii="Arial" w:hAnsi="Arial" w:cs="Arial"/>
          <w:b/>
          <w:bCs/>
        </w:rPr>
        <w:t>5</w:t>
      </w:r>
      <w:r w:rsidR="00EE2572" w:rsidRPr="005379BE">
        <w:rPr>
          <w:rFonts w:ascii="Arial" w:hAnsi="Arial" w:cs="Arial"/>
          <w:b/>
          <w:bCs/>
        </w:rPr>
        <w:t>. do 24:00 sata</w:t>
      </w:r>
      <w:r w:rsidR="005379BE">
        <w:rPr>
          <w:rFonts w:ascii="Arial" w:hAnsi="Arial" w:cs="Arial"/>
          <w:b/>
          <w:bCs/>
        </w:rPr>
        <w:t>.</w:t>
      </w:r>
    </w:p>
    <w:p w:rsidR="007828DF" w:rsidRDefault="00EE2572" w:rsidP="00EE2572">
      <w:pPr>
        <w:jc w:val="both"/>
        <w:rPr>
          <w:rFonts w:ascii="Arial" w:hAnsi="Arial" w:cs="Arial"/>
          <w:b/>
        </w:rPr>
      </w:pPr>
      <w:r w:rsidRPr="005379BE">
        <w:rPr>
          <w:rFonts w:ascii="Arial" w:hAnsi="Arial" w:cs="Arial"/>
        </w:rPr>
        <w:br/>
        <w:t>5. Izborna promidžba počinje danom objave zbirnih kandidacijskih lista, a završava 24 sata prije dana održavanja izbora,</w:t>
      </w:r>
      <w:r w:rsidRPr="007828DF">
        <w:rPr>
          <w:rFonts w:ascii="Arial" w:hAnsi="Arial" w:cs="Arial"/>
        </w:rPr>
        <w:t xml:space="preserve"> dakle</w:t>
      </w:r>
    </w:p>
    <w:p w:rsidR="00EE2572" w:rsidRPr="005379BE" w:rsidRDefault="00EE2572" w:rsidP="009C3C46">
      <w:pPr>
        <w:jc w:val="center"/>
        <w:rPr>
          <w:rFonts w:ascii="Arial" w:hAnsi="Arial" w:cs="Arial"/>
        </w:rPr>
      </w:pPr>
      <w:r w:rsidRPr="005379BE">
        <w:rPr>
          <w:rFonts w:ascii="Arial" w:hAnsi="Arial" w:cs="Arial"/>
          <w:b/>
          <w:bCs/>
        </w:rPr>
        <w:t>do</w:t>
      </w:r>
      <w:r w:rsidRPr="005379BE">
        <w:rPr>
          <w:rFonts w:ascii="Arial" w:hAnsi="Arial" w:cs="Arial"/>
          <w:b/>
        </w:rPr>
        <w:t xml:space="preserve"> zaključno, </w:t>
      </w:r>
      <w:r w:rsidR="00BA37AF">
        <w:rPr>
          <w:rFonts w:ascii="Arial" w:hAnsi="Arial" w:cs="Arial"/>
          <w:b/>
          <w:bCs/>
        </w:rPr>
        <w:t>6</w:t>
      </w:r>
      <w:r w:rsidRPr="005379BE">
        <w:rPr>
          <w:rFonts w:ascii="Arial" w:hAnsi="Arial" w:cs="Arial"/>
          <w:b/>
          <w:bCs/>
        </w:rPr>
        <w:t xml:space="preserve">. </w:t>
      </w:r>
      <w:r w:rsidR="00BA37AF">
        <w:rPr>
          <w:rFonts w:ascii="Arial" w:hAnsi="Arial" w:cs="Arial"/>
          <w:b/>
          <w:bCs/>
        </w:rPr>
        <w:t>studenog</w:t>
      </w:r>
      <w:r w:rsidRPr="005379BE">
        <w:rPr>
          <w:rFonts w:ascii="Arial" w:hAnsi="Arial" w:cs="Arial"/>
          <w:b/>
          <w:bCs/>
        </w:rPr>
        <w:t xml:space="preserve"> 20</w:t>
      </w:r>
      <w:r w:rsidR="005379BE">
        <w:rPr>
          <w:rFonts w:ascii="Arial" w:hAnsi="Arial" w:cs="Arial"/>
          <w:b/>
          <w:bCs/>
        </w:rPr>
        <w:t>1</w:t>
      </w:r>
      <w:r w:rsidR="00BA37AF">
        <w:rPr>
          <w:rFonts w:ascii="Arial" w:hAnsi="Arial" w:cs="Arial"/>
          <w:b/>
          <w:bCs/>
        </w:rPr>
        <w:t>5</w:t>
      </w:r>
      <w:r w:rsidRPr="005379BE">
        <w:rPr>
          <w:rFonts w:ascii="Arial" w:hAnsi="Arial" w:cs="Arial"/>
          <w:b/>
          <w:bCs/>
        </w:rPr>
        <w:t>. u 24:00 sata.</w:t>
      </w:r>
    </w:p>
    <w:p w:rsidR="00F2029C" w:rsidRDefault="00EE2572" w:rsidP="00EE2572">
      <w:pPr>
        <w:jc w:val="both"/>
        <w:rPr>
          <w:rFonts w:ascii="Arial" w:hAnsi="Arial" w:cs="Arial"/>
        </w:rPr>
      </w:pPr>
      <w:r w:rsidRPr="005379BE">
        <w:rPr>
          <w:rFonts w:ascii="Arial" w:hAnsi="Arial" w:cs="Arial"/>
        </w:rPr>
        <w:br/>
        <w:t>6. Zabrana izborne promidžbe (izborna šutnja), objavljivanje procjene izbornih rezultata, kao i objavljivanje prethodnih neslužbenih rezultata izbora, objavljivanje fotografija, izjava i intervjua nositelja lista, odnosno kandidata te navođenje njihovih izjava ili pisanih djela u medijima,</w:t>
      </w:r>
    </w:p>
    <w:p w:rsidR="00EE2572" w:rsidRPr="005379BE" w:rsidRDefault="00EE2572" w:rsidP="009C3C46">
      <w:pPr>
        <w:jc w:val="center"/>
        <w:rPr>
          <w:rFonts w:ascii="Arial" w:hAnsi="Arial" w:cs="Arial"/>
        </w:rPr>
      </w:pPr>
      <w:r w:rsidRPr="005379BE">
        <w:rPr>
          <w:rFonts w:ascii="Arial" w:hAnsi="Arial" w:cs="Arial"/>
          <w:b/>
        </w:rPr>
        <w:t xml:space="preserve">traje </w:t>
      </w:r>
      <w:r w:rsidRPr="005379BE">
        <w:rPr>
          <w:rFonts w:ascii="Arial" w:hAnsi="Arial" w:cs="Arial"/>
          <w:b/>
          <w:bCs/>
        </w:rPr>
        <w:t xml:space="preserve">od </w:t>
      </w:r>
      <w:r w:rsidR="00BA37AF">
        <w:rPr>
          <w:rFonts w:ascii="Arial" w:hAnsi="Arial" w:cs="Arial"/>
          <w:b/>
          <w:bCs/>
        </w:rPr>
        <w:t>7</w:t>
      </w:r>
      <w:r w:rsidRPr="005379BE">
        <w:rPr>
          <w:rFonts w:ascii="Arial" w:hAnsi="Arial" w:cs="Arial"/>
          <w:b/>
          <w:bCs/>
        </w:rPr>
        <w:t xml:space="preserve">. </w:t>
      </w:r>
      <w:r w:rsidR="00BA37AF" w:rsidRPr="00BA37AF">
        <w:rPr>
          <w:rFonts w:ascii="Arial" w:hAnsi="Arial" w:cs="Arial"/>
          <w:b/>
          <w:bCs/>
        </w:rPr>
        <w:t>studenog 2015</w:t>
      </w:r>
      <w:r w:rsidRPr="005379BE">
        <w:rPr>
          <w:rFonts w:ascii="Arial" w:hAnsi="Arial" w:cs="Arial"/>
          <w:b/>
          <w:bCs/>
        </w:rPr>
        <w:t>. u 00:00 sati</w:t>
      </w:r>
      <w:r w:rsidRPr="005379BE">
        <w:rPr>
          <w:rFonts w:ascii="Arial" w:hAnsi="Arial" w:cs="Arial"/>
        </w:rPr>
        <w:t xml:space="preserve"> </w:t>
      </w:r>
      <w:r w:rsidRPr="005379BE">
        <w:rPr>
          <w:rFonts w:ascii="Arial" w:hAnsi="Arial" w:cs="Arial"/>
          <w:b/>
          <w:bCs/>
        </w:rPr>
        <w:t xml:space="preserve">do </w:t>
      </w:r>
      <w:r w:rsidR="00BA37AF">
        <w:rPr>
          <w:rFonts w:ascii="Arial" w:hAnsi="Arial" w:cs="Arial"/>
          <w:b/>
          <w:bCs/>
        </w:rPr>
        <w:t>8</w:t>
      </w:r>
      <w:r w:rsidRPr="005379BE">
        <w:rPr>
          <w:rFonts w:ascii="Arial" w:hAnsi="Arial" w:cs="Arial"/>
          <w:b/>
          <w:bCs/>
        </w:rPr>
        <w:t xml:space="preserve">. </w:t>
      </w:r>
      <w:r w:rsidR="00BA37AF" w:rsidRPr="00BA37AF">
        <w:rPr>
          <w:rFonts w:ascii="Arial" w:hAnsi="Arial" w:cs="Arial"/>
          <w:b/>
          <w:bCs/>
        </w:rPr>
        <w:t>studenog 2015</w:t>
      </w:r>
      <w:r w:rsidRPr="005379BE">
        <w:rPr>
          <w:rFonts w:ascii="Arial" w:hAnsi="Arial" w:cs="Arial"/>
          <w:b/>
          <w:bCs/>
        </w:rPr>
        <w:t>. u 19:00 sati.</w:t>
      </w:r>
    </w:p>
    <w:p w:rsidR="00F2029C" w:rsidRDefault="00EE2572" w:rsidP="00EE2572">
      <w:pPr>
        <w:jc w:val="both"/>
        <w:rPr>
          <w:rFonts w:ascii="Arial" w:hAnsi="Arial" w:cs="Arial"/>
        </w:rPr>
      </w:pPr>
      <w:r w:rsidRPr="005379BE">
        <w:rPr>
          <w:rFonts w:ascii="Arial" w:hAnsi="Arial" w:cs="Arial"/>
        </w:rPr>
        <w:br/>
        <w:t xml:space="preserve">7. </w:t>
      </w:r>
      <w:r w:rsidR="005379BE">
        <w:rPr>
          <w:rFonts w:ascii="Arial" w:hAnsi="Arial" w:cs="Arial"/>
        </w:rPr>
        <w:t>Izborno p</w:t>
      </w:r>
      <w:r w:rsidR="005379BE" w:rsidRPr="005379BE">
        <w:rPr>
          <w:rFonts w:ascii="Arial" w:hAnsi="Arial" w:cs="Arial"/>
        </w:rPr>
        <w:t xml:space="preserve">ovjerenstvo </w:t>
      </w:r>
      <w:r w:rsidRPr="005379BE">
        <w:rPr>
          <w:rFonts w:ascii="Arial" w:hAnsi="Arial" w:cs="Arial"/>
        </w:rPr>
        <w:t xml:space="preserve">objavit će koja su biračka mjesta određena, s naznakom koji će birači imaju pravo glasovati na pojedinim biračkim mjestima najkasnije </w:t>
      </w:r>
      <w:r w:rsidR="00BA37AF">
        <w:rPr>
          <w:rFonts w:ascii="Arial" w:hAnsi="Arial" w:cs="Arial"/>
        </w:rPr>
        <w:t>15</w:t>
      </w:r>
      <w:r w:rsidRPr="005379BE">
        <w:rPr>
          <w:rFonts w:ascii="Arial" w:hAnsi="Arial" w:cs="Arial"/>
        </w:rPr>
        <w:t xml:space="preserve"> dana prije dana održavanja izbora,</w:t>
      </w:r>
      <w:r w:rsidR="00F2029C">
        <w:rPr>
          <w:rFonts w:ascii="Arial" w:hAnsi="Arial" w:cs="Arial"/>
        </w:rPr>
        <w:t xml:space="preserve"> dakle</w:t>
      </w:r>
    </w:p>
    <w:p w:rsidR="00EE2572" w:rsidRPr="005379BE" w:rsidRDefault="00EE2572" w:rsidP="009C3C46">
      <w:pPr>
        <w:jc w:val="center"/>
        <w:rPr>
          <w:rFonts w:ascii="Arial" w:hAnsi="Arial" w:cs="Arial"/>
        </w:rPr>
      </w:pPr>
      <w:r w:rsidRPr="00F2029C">
        <w:rPr>
          <w:rFonts w:ascii="Arial" w:hAnsi="Arial" w:cs="Arial"/>
          <w:b/>
        </w:rPr>
        <w:t>do</w:t>
      </w:r>
      <w:r w:rsidR="00F2029C" w:rsidRPr="00F2029C">
        <w:rPr>
          <w:rFonts w:ascii="Arial" w:hAnsi="Arial" w:cs="Arial"/>
          <w:b/>
        </w:rPr>
        <w:t xml:space="preserve"> </w:t>
      </w:r>
      <w:r w:rsidR="00BA37AF" w:rsidRPr="00BA37AF">
        <w:rPr>
          <w:rFonts w:ascii="Arial" w:hAnsi="Arial" w:cs="Arial"/>
          <w:b/>
          <w:bCs/>
        </w:rPr>
        <w:t>24. listopada 2015</w:t>
      </w:r>
      <w:r w:rsidRPr="005379BE">
        <w:rPr>
          <w:rFonts w:ascii="Arial" w:hAnsi="Arial" w:cs="Arial"/>
          <w:b/>
          <w:bCs/>
        </w:rPr>
        <w:t>. do 24:00 sata.</w:t>
      </w:r>
    </w:p>
    <w:p w:rsidR="009C3C46" w:rsidRDefault="009C3C46" w:rsidP="00EE2572">
      <w:pPr>
        <w:jc w:val="both"/>
        <w:rPr>
          <w:rFonts w:ascii="Arial" w:hAnsi="Arial" w:cs="Arial"/>
          <w:b/>
          <w:bCs/>
        </w:rPr>
      </w:pPr>
    </w:p>
    <w:p w:rsidR="00F2029C" w:rsidRPr="00F2029C" w:rsidRDefault="00EE2572" w:rsidP="00EE2572">
      <w:pPr>
        <w:jc w:val="both"/>
        <w:rPr>
          <w:rFonts w:ascii="Arial" w:hAnsi="Arial" w:cs="Arial"/>
        </w:rPr>
      </w:pPr>
      <w:r w:rsidRPr="005379BE">
        <w:rPr>
          <w:rFonts w:ascii="Arial" w:hAnsi="Arial" w:cs="Arial"/>
          <w:b/>
          <w:bCs/>
        </w:rPr>
        <w:lastRenderedPageBreak/>
        <w:br/>
      </w:r>
      <w:r w:rsidRPr="005379BE">
        <w:rPr>
          <w:rFonts w:ascii="Arial" w:hAnsi="Arial" w:cs="Arial"/>
        </w:rPr>
        <w:t xml:space="preserve">8. </w:t>
      </w:r>
      <w:r w:rsidR="005379BE">
        <w:rPr>
          <w:rFonts w:ascii="Arial" w:hAnsi="Arial" w:cs="Arial"/>
        </w:rPr>
        <w:t>Izborno p</w:t>
      </w:r>
      <w:r w:rsidR="005379BE" w:rsidRPr="005379BE">
        <w:rPr>
          <w:rFonts w:ascii="Arial" w:hAnsi="Arial" w:cs="Arial"/>
        </w:rPr>
        <w:t xml:space="preserve">ovjerenstvo </w:t>
      </w:r>
      <w:r w:rsidRPr="005379BE">
        <w:rPr>
          <w:rFonts w:ascii="Arial" w:hAnsi="Arial" w:cs="Arial"/>
        </w:rPr>
        <w:t xml:space="preserve">imenovat će biračke odbore najkasnije </w:t>
      </w:r>
      <w:r w:rsidR="00BA37AF">
        <w:rPr>
          <w:rFonts w:ascii="Arial" w:hAnsi="Arial" w:cs="Arial"/>
        </w:rPr>
        <w:t>10</w:t>
      </w:r>
      <w:r w:rsidRPr="005379BE">
        <w:rPr>
          <w:rFonts w:ascii="Arial" w:hAnsi="Arial" w:cs="Arial"/>
        </w:rPr>
        <w:t xml:space="preserve"> dana prije dana održavanja izbora za članove vijeća mjesnih odbora, </w:t>
      </w:r>
      <w:r w:rsidR="00F2029C" w:rsidRPr="00F2029C">
        <w:rPr>
          <w:rFonts w:ascii="Arial" w:hAnsi="Arial" w:cs="Arial"/>
        </w:rPr>
        <w:t>dakle</w:t>
      </w:r>
    </w:p>
    <w:p w:rsidR="00EE2572" w:rsidRPr="005379BE" w:rsidRDefault="00EE2572" w:rsidP="009C3C46">
      <w:pPr>
        <w:jc w:val="center"/>
        <w:rPr>
          <w:rFonts w:ascii="Arial" w:hAnsi="Arial" w:cs="Arial"/>
          <w:b/>
          <w:bCs/>
        </w:rPr>
      </w:pPr>
      <w:r w:rsidRPr="005379BE">
        <w:rPr>
          <w:rFonts w:ascii="Arial" w:hAnsi="Arial" w:cs="Arial"/>
          <w:b/>
        </w:rPr>
        <w:t>do</w:t>
      </w:r>
      <w:r w:rsidRPr="005379BE">
        <w:rPr>
          <w:rFonts w:ascii="Arial" w:hAnsi="Arial" w:cs="Arial"/>
        </w:rPr>
        <w:t xml:space="preserve"> </w:t>
      </w:r>
      <w:r w:rsidR="005379BE">
        <w:rPr>
          <w:rFonts w:ascii="Arial" w:hAnsi="Arial" w:cs="Arial"/>
          <w:b/>
          <w:bCs/>
        </w:rPr>
        <w:t>28</w:t>
      </w:r>
      <w:r w:rsidRPr="005379BE">
        <w:rPr>
          <w:rFonts w:ascii="Arial" w:hAnsi="Arial" w:cs="Arial"/>
          <w:b/>
          <w:bCs/>
        </w:rPr>
        <w:t xml:space="preserve">. </w:t>
      </w:r>
      <w:r w:rsidR="00BA37AF" w:rsidRPr="00BA37AF">
        <w:rPr>
          <w:rFonts w:ascii="Arial" w:hAnsi="Arial" w:cs="Arial"/>
          <w:b/>
          <w:bCs/>
        </w:rPr>
        <w:t xml:space="preserve">listopada </w:t>
      </w:r>
      <w:r w:rsidRPr="005379BE">
        <w:rPr>
          <w:rFonts w:ascii="Arial" w:hAnsi="Arial" w:cs="Arial"/>
          <w:b/>
          <w:bCs/>
        </w:rPr>
        <w:t>20</w:t>
      </w:r>
      <w:r w:rsidR="005379BE">
        <w:rPr>
          <w:rFonts w:ascii="Arial" w:hAnsi="Arial" w:cs="Arial"/>
          <w:b/>
          <w:bCs/>
        </w:rPr>
        <w:t>1</w:t>
      </w:r>
      <w:r w:rsidR="00BA37AF">
        <w:rPr>
          <w:rFonts w:ascii="Arial" w:hAnsi="Arial" w:cs="Arial"/>
          <w:b/>
          <w:bCs/>
        </w:rPr>
        <w:t>5</w:t>
      </w:r>
      <w:r w:rsidRPr="005379BE">
        <w:rPr>
          <w:rFonts w:ascii="Arial" w:hAnsi="Arial" w:cs="Arial"/>
          <w:b/>
          <w:bCs/>
        </w:rPr>
        <w:t>. do 24:00 sata.</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 xml:space="preserve">9. Glasovanje traje neprekidno </w:t>
      </w:r>
      <w:r w:rsidRPr="005379BE">
        <w:rPr>
          <w:rFonts w:ascii="Arial" w:hAnsi="Arial" w:cs="Arial"/>
          <w:bCs/>
        </w:rPr>
        <w:t xml:space="preserve">od 7:00 do 19:00 sati. </w:t>
      </w:r>
      <w:r w:rsidRPr="005379BE">
        <w:rPr>
          <w:rFonts w:ascii="Arial" w:hAnsi="Arial" w:cs="Arial"/>
        </w:rPr>
        <w:t>Birališta se zatvaraju u 19:00 sati, ali će se biračima koji su se zatekli u 19:00 sati na biralištu omogućiti glasovanje.</w:t>
      </w:r>
    </w:p>
    <w:p w:rsidR="00EE2572" w:rsidRPr="005379BE" w:rsidRDefault="00EE2572" w:rsidP="00EE2572">
      <w:pPr>
        <w:jc w:val="both"/>
        <w:rPr>
          <w:rFonts w:ascii="Arial" w:hAnsi="Arial" w:cs="Arial"/>
        </w:rPr>
      </w:pPr>
    </w:p>
    <w:p w:rsidR="00F2029C" w:rsidRDefault="00EE2572" w:rsidP="00EE2572">
      <w:pPr>
        <w:jc w:val="both"/>
        <w:rPr>
          <w:rFonts w:ascii="Arial" w:hAnsi="Arial" w:cs="Arial"/>
        </w:rPr>
      </w:pPr>
      <w:r w:rsidRPr="005379BE">
        <w:rPr>
          <w:rFonts w:ascii="Arial" w:hAnsi="Arial" w:cs="Arial"/>
        </w:rPr>
        <w:t xml:space="preserve">10. Birački odbor mora </w:t>
      </w:r>
      <w:r w:rsidR="009C3C46">
        <w:rPr>
          <w:rFonts w:ascii="Arial" w:hAnsi="Arial" w:cs="Arial"/>
        </w:rPr>
        <w:t>i</w:t>
      </w:r>
      <w:r w:rsidR="005379BE">
        <w:rPr>
          <w:rFonts w:ascii="Arial" w:hAnsi="Arial" w:cs="Arial"/>
        </w:rPr>
        <w:t>zbornom p</w:t>
      </w:r>
      <w:r w:rsidR="005379BE" w:rsidRPr="005379BE">
        <w:rPr>
          <w:rFonts w:ascii="Arial" w:hAnsi="Arial" w:cs="Arial"/>
        </w:rPr>
        <w:t>ovjerenstv</w:t>
      </w:r>
      <w:r w:rsidR="005379BE">
        <w:rPr>
          <w:rFonts w:ascii="Arial" w:hAnsi="Arial" w:cs="Arial"/>
        </w:rPr>
        <w:t>u</w:t>
      </w:r>
      <w:r w:rsidR="005379BE" w:rsidRPr="005379BE">
        <w:rPr>
          <w:rFonts w:ascii="Arial" w:hAnsi="Arial" w:cs="Arial"/>
        </w:rPr>
        <w:t xml:space="preserve"> </w:t>
      </w:r>
      <w:r w:rsidRPr="005379BE">
        <w:rPr>
          <w:rFonts w:ascii="Arial" w:hAnsi="Arial" w:cs="Arial"/>
        </w:rPr>
        <w:t>dostaviti zapisnik o svojem radu s ostalim izbornim materijalom najkasnije u roku 12 sati od zatvaranja birališta, dakle</w:t>
      </w:r>
    </w:p>
    <w:p w:rsidR="00EE2572" w:rsidRPr="005379BE" w:rsidRDefault="00EE2572" w:rsidP="009C3C46">
      <w:pPr>
        <w:jc w:val="center"/>
        <w:rPr>
          <w:rFonts w:ascii="Arial" w:hAnsi="Arial" w:cs="Arial"/>
          <w:b/>
          <w:bCs/>
        </w:rPr>
      </w:pPr>
      <w:r w:rsidRPr="005379BE">
        <w:rPr>
          <w:rFonts w:ascii="Arial" w:hAnsi="Arial" w:cs="Arial"/>
          <w:b/>
        </w:rPr>
        <w:t>do</w:t>
      </w:r>
      <w:r w:rsidRPr="005379BE">
        <w:rPr>
          <w:rFonts w:ascii="Arial" w:hAnsi="Arial" w:cs="Arial"/>
        </w:rPr>
        <w:t xml:space="preserve"> </w:t>
      </w:r>
      <w:r w:rsidR="00BA37AF">
        <w:rPr>
          <w:rFonts w:ascii="Arial" w:hAnsi="Arial" w:cs="Arial"/>
          <w:b/>
          <w:bCs/>
        </w:rPr>
        <w:t>9</w:t>
      </w:r>
      <w:r w:rsidRPr="005379BE">
        <w:rPr>
          <w:rFonts w:ascii="Arial" w:hAnsi="Arial" w:cs="Arial"/>
          <w:b/>
          <w:bCs/>
        </w:rPr>
        <w:t xml:space="preserve">. </w:t>
      </w:r>
      <w:r w:rsidR="00BA37AF">
        <w:rPr>
          <w:rFonts w:ascii="Arial" w:hAnsi="Arial" w:cs="Arial"/>
          <w:b/>
          <w:bCs/>
        </w:rPr>
        <w:t>studenog</w:t>
      </w:r>
      <w:r w:rsidR="005379BE" w:rsidRPr="005379BE">
        <w:rPr>
          <w:rFonts w:ascii="Arial" w:hAnsi="Arial" w:cs="Arial"/>
          <w:b/>
          <w:bCs/>
        </w:rPr>
        <w:t xml:space="preserve"> 20</w:t>
      </w:r>
      <w:r w:rsidR="005379BE">
        <w:rPr>
          <w:rFonts w:ascii="Arial" w:hAnsi="Arial" w:cs="Arial"/>
          <w:b/>
          <w:bCs/>
        </w:rPr>
        <w:t>1</w:t>
      </w:r>
      <w:r w:rsidR="00BA37AF">
        <w:rPr>
          <w:rFonts w:ascii="Arial" w:hAnsi="Arial" w:cs="Arial"/>
          <w:b/>
          <w:bCs/>
        </w:rPr>
        <w:t>5</w:t>
      </w:r>
      <w:r w:rsidRPr="005379BE">
        <w:rPr>
          <w:rFonts w:ascii="Arial" w:hAnsi="Arial" w:cs="Arial"/>
          <w:b/>
          <w:bCs/>
        </w:rPr>
        <w:t>. do 7:00 sati.</w:t>
      </w:r>
    </w:p>
    <w:p w:rsidR="00EE2572" w:rsidRPr="005379BE" w:rsidRDefault="00EE2572" w:rsidP="00EE2572">
      <w:pPr>
        <w:jc w:val="both"/>
        <w:rPr>
          <w:rFonts w:ascii="Arial" w:hAnsi="Arial" w:cs="Arial"/>
        </w:rPr>
      </w:pPr>
    </w:p>
    <w:p w:rsidR="00F2029C" w:rsidRDefault="00EE2572" w:rsidP="00EE2572">
      <w:pPr>
        <w:jc w:val="both"/>
        <w:rPr>
          <w:rFonts w:ascii="Arial" w:hAnsi="Arial" w:cs="Arial"/>
        </w:rPr>
      </w:pPr>
      <w:r w:rsidRPr="005379BE">
        <w:rPr>
          <w:rFonts w:ascii="Arial" w:hAnsi="Arial" w:cs="Arial"/>
        </w:rPr>
        <w:t xml:space="preserve">11. </w:t>
      </w:r>
      <w:r w:rsidR="005379BE">
        <w:rPr>
          <w:rFonts w:ascii="Arial" w:hAnsi="Arial" w:cs="Arial"/>
        </w:rPr>
        <w:t>Izborno p</w:t>
      </w:r>
      <w:r w:rsidR="005379BE" w:rsidRPr="005379BE">
        <w:rPr>
          <w:rFonts w:ascii="Arial" w:hAnsi="Arial" w:cs="Arial"/>
        </w:rPr>
        <w:t xml:space="preserve">ovjerenstvo </w:t>
      </w:r>
      <w:r w:rsidRPr="005379BE">
        <w:rPr>
          <w:rFonts w:ascii="Arial" w:hAnsi="Arial" w:cs="Arial"/>
        </w:rPr>
        <w:t>utvrdit će rezultate glasovanja na biračkim mjestima najkasnije u roku 24 sata od sata zatvaranja birališta, dakle</w:t>
      </w:r>
    </w:p>
    <w:p w:rsidR="00EE2572" w:rsidRPr="005379BE" w:rsidRDefault="00F2029C" w:rsidP="00FE5FB5">
      <w:pPr>
        <w:jc w:val="center"/>
        <w:rPr>
          <w:rFonts w:ascii="Arial" w:hAnsi="Arial" w:cs="Arial"/>
          <w:b/>
          <w:bCs/>
        </w:rPr>
      </w:pPr>
      <w:r w:rsidRPr="00F2029C">
        <w:rPr>
          <w:rFonts w:ascii="Arial" w:hAnsi="Arial" w:cs="Arial"/>
          <w:b/>
        </w:rPr>
        <w:t>najkasnije do</w:t>
      </w:r>
      <w:r>
        <w:rPr>
          <w:rFonts w:ascii="Arial" w:hAnsi="Arial" w:cs="Arial"/>
        </w:rPr>
        <w:t xml:space="preserve"> </w:t>
      </w:r>
      <w:r w:rsidR="00FE5FB5" w:rsidRPr="00FE5FB5">
        <w:rPr>
          <w:rFonts w:ascii="Arial" w:hAnsi="Arial" w:cs="Arial"/>
          <w:b/>
          <w:bCs/>
        </w:rPr>
        <w:t>9. studenog 2015</w:t>
      </w:r>
      <w:r w:rsidR="00EE2572" w:rsidRPr="005379BE">
        <w:rPr>
          <w:rFonts w:ascii="Arial" w:hAnsi="Arial" w:cs="Arial"/>
          <w:b/>
          <w:bCs/>
        </w:rPr>
        <w:t>. do 19:00 sati.</w:t>
      </w:r>
    </w:p>
    <w:p w:rsidR="00EE2572" w:rsidRPr="005379BE" w:rsidRDefault="00EE2572" w:rsidP="00EE2572">
      <w:pPr>
        <w:jc w:val="both"/>
        <w:rPr>
          <w:rFonts w:ascii="Arial" w:hAnsi="Arial" w:cs="Arial"/>
        </w:rPr>
      </w:pPr>
      <w:r w:rsidRPr="005379BE">
        <w:rPr>
          <w:rFonts w:ascii="Arial" w:hAnsi="Arial" w:cs="Arial"/>
        </w:rPr>
        <w:br/>
        <w:t xml:space="preserve">12. </w:t>
      </w:r>
      <w:r w:rsidR="005379BE">
        <w:rPr>
          <w:rFonts w:ascii="Arial" w:hAnsi="Arial" w:cs="Arial"/>
        </w:rPr>
        <w:t>Izborno p</w:t>
      </w:r>
      <w:r w:rsidR="005379BE" w:rsidRPr="005379BE">
        <w:rPr>
          <w:rFonts w:ascii="Arial" w:hAnsi="Arial" w:cs="Arial"/>
        </w:rPr>
        <w:t>ovjerenstvo</w:t>
      </w:r>
      <w:r w:rsidRPr="005379BE">
        <w:rPr>
          <w:rFonts w:ascii="Arial" w:hAnsi="Arial" w:cs="Arial"/>
        </w:rPr>
        <w:t xml:space="preserve">, kad utvrdi rezultate glasovanja za članove vijeća mjesnih odbora, objavit će bez odgađanja rezultate izbora na oglasnim pločama mjesnih odbora i Grada Buzeta, sukladno zapisniku o radu </w:t>
      </w:r>
      <w:r w:rsidR="005379BE">
        <w:rPr>
          <w:rFonts w:ascii="Arial" w:hAnsi="Arial" w:cs="Arial"/>
        </w:rPr>
        <w:t>izbornog p</w:t>
      </w:r>
      <w:r w:rsidR="005379BE" w:rsidRPr="005379BE">
        <w:rPr>
          <w:rFonts w:ascii="Arial" w:hAnsi="Arial" w:cs="Arial"/>
        </w:rPr>
        <w:t>ovjerenstv</w:t>
      </w:r>
      <w:r w:rsidR="005379BE">
        <w:rPr>
          <w:rFonts w:ascii="Arial" w:hAnsi="Arial" w:cs="Arial"/>
        </w:rPr>
        <w:t>a</w:t>
      </w:r>
      <w:r w:rsidRPr="005379BE">
        <w:rPr>
          <w:rFonts w:ascii="Arial" w:hAnsi="Arial" w:cs="Arial"/>
        </w:rPr>
        <w:t>.</w:t>
      </w:r>
    </w:p>
    <w:p w:rsidR="00EE2572" w:rsidRPr="005379BE" w:rsidRDefault="00EE2572" w:rsidP="00EE2572">
      <w:pPr>
        <w:jc w:val="both"/>
        <w:rPr>
          <w:rFonts w:ascii="Arial" w:hAnsi="Arial" w:cs="Arial"/>
        </w:rPr>
      </w:pPr>
    </w:p>
    <w:p w:rsidR="00EE2572" w:rsidRPr="005379BE" w:rsidRDefault="00EE2572" w:rsidP="00EE2572">
      <w:pPr>
        <w:jc w:val="center"/>
        <w:rPr>
          <w:rFonts w:ascii="Arial" w:hAnsi="Arial" w:cs="Arial"/>
          <w:b/>
        </w:rPr>
      </w:pPr>
      <w:r w:rsidRPr="005379BE">
        <w:rPr>
          <w:rFonts w:ascii="Arial" w:hAnsi="Arial" w:cs="Arial"/>
          <w:b/>
        </w:rPr>
        <w:t>II. ZAŠTITA IZBORNOG PRAVA</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 xml:space="preserve">13. </w:t>
      </w:r>
      <w:r w:rsidR="00F2029C">
        <w:rPr>
          <w:rFonts w:ascii="Arial" w:hAnsi="Arial" w:cs="Arial"/>
        </w:rPr>
        <w:t xml:space="preserve">Zaštita izbornog prava ostvaruje se u skladu s odredbama </w:t>
      </w:r>
      <w:r w:rsidR="00FE5FB5">
        <w:rPr>
          <w:rFonts w:ascii="Arial" w:hAnsi="Arial" w:cs="Arial"/>
        </w:rPr>
        <w:t xml:space="preserve">Zakona o lokalnim izborima te </w:t>
      </w:r>
      <w:r w:rsidR="00F2029C">
        <w:rPr>
          <w:rFonts w:ascii="Arial" w:hAnsi="Arial" w:cs="Arial"/>
        </w:rPr>
        <w:t>članaka 45. do 51. Odluke</w:t>
      </w:r>
      <w:r w:rsidRPr="005379BE">
        <w:rPr>
          <w:rFonts w:ascii="Arial" w:hAnsi="Arial" w:cs="Arial"/>
        </w:rPr>
        <w:t>.</w:t>
      </w:r>
    </w:p>
    <w:p w:rsidR="00EE2572" w:rsidRDefault="00EE2572" w:rsidP="00EE2572">
      <w:pPr>
        <w:jc w:val="both"/>
        <w:rPr>
          <w:rFonts w:ascii="Arial" w:hAnsi="Arial" w:cs="Arial"/>
        </w:rPr>
      </w:pPr>
    </w:p>
    <w:p w:rsidR="005379BE" w:rsidRPr="005379BE" w:rsidRDefault="005379BE" w:rsidP="00EE2572">
      <w:pPr>
        <w:jc w:val="both"/>
        <w:rPr>
          <w:rFonts w:ascii="Arial" w:hAnsi="Arial" w:cs="Arial"/>
        </w:rPr>
      </w:pPr>
    </w:p>
    <w:p w:rsidR="00EE2572" w:rsidRPr="005379BE" w:rsidRDefault="00EE2572" w:rsidP="00EE2572">
      <w:pPr>
        <w:jc w:val="center"/>
        <w:rPr>
          <w:rFonts w:ascii="Arial" w:hAnsi="Arial" w:cs="Arial"/>
          <w:b/>
        </w:rPr>
      </w:pPr>
      <w:r w:rsidRPr="005379BE">
        <w:rPr>
          <w:rFonts w:ascii="Arial" w:hAnsi="Arial" w:cs="Arial"/>
          <w:b/>
        </w:rPr>
        <w:t>III. ZAVRŠNA ODREDBA</w:t>
      </w:r>
    </w:p>
    <w:p w:rsidR="00EE2572" w:rsidRPr="005379BE" w:rsidRDefault="00EE2572" w:rsidP="00EE2572">
      <w:pPr>
        <w:jc w:val="both"/>
        <w:rPr>
          <w:rFonts w:ascii="Arial" w:hAnsi="Arial" w:cs="Arial"/>
        </w:rPr>
      </w:pPr>
    </w:p>
    <w:p w:rsidR="00EE2572" w:rsidRDefault="00F2029C" w:rsidP="00EE2572">
      <w:pPr>
        <w:jc w:val="both"/>
        <w:rPr>
          <w:rFonts w:ascii="Arial" w:hAnsi="Arial" w:cs="Arial"/>
        </w:rPr>
      </w:pPr>
      <w:r>
        <w:rPr>
          <w:rFonts w:ascii="Arial" w:hAnsi="Arial" w:cs="Arial"/>
        </w:rPr>
        <w:t>14</w:t>
      </w:r>
      <w:r w:rsidR="00EE2572" w:rsidRPr="005379BE">
        <w:rPr>
          <w:rFonts w:ascii="Arial" w:hAnsi="Arial" w:cs="Arial"/>
        </w:rPr>
        <w:t xml:space="preserve">. Ove Obvezatne upute stupaju na snagu danom objave u </w:t>
      </w:r>
      <w:r w:rsidR="005379BE">
        <w:rPr>
          <w:rFonts w:ascii="Arial" w:hAnsi="Arial" w:cs="Arial"/>
        </w:rPr>
        <w:t>„</w:t>
      </w:r>
      <w:r w:rsidR="00EE2572" w:rsidRPr="005379BE">
        <w:rPr>
          <w:rFonts w:ascii="Arial" w:hAnsi="Arial" w:cs="Arial"/>
        </w:rPr>
        <w:t>Službenim novinama Grada Buzeta</w:t>
      </w:r>
      <w:r w:rsidR="005379BE">
        <w:rPr>
          <w:rFonts w:ascii="Arial" w:hAnsi="Arial" w:cs="Arial"/>
        </w:rPr>
        <w:t>“</w:t>
      </w:r>
      <w:r w:rsidR="00EE2572" w:rsidRPr="005379BE">
        <w:rPr>
          <w:rFonts w:ascii="Arial" w:hAnsi="Arial" w:cs="Arial"/>
        </w:rPr>
        <w:t>.</w:t>
      </w:r>
    </w:p>
    <w:p w:rsidR="005379BE" w:rsidRPr="005379BE" w:rsidRDefault="005379BE" w:rsidP="00EE2572">
      <w:pPr>
        <w:jc w:val="both"/>
        <w:rPr>
          <w:rFonts w:ascii="Arial" w:hAnsi="Arial" w:cs="Arial"/>
        </w:rPr>
      </w:pPr>
    </w:p>
    <w:p w:rsidR="00EE2572" w:rsidRPr="005379BE" w:rsidRDefault="005379BE" w:rsidP="00EE2572">
      <w:pPr>
        <w:jc w:val="both"/>
        <w:rPr>
          <w:rFonts w:ascii="Arial" w:hAnsi="Arial" w:cs="Arial"/>
        </w:rPr>
      </w:pPr>
      <w:r w:rsidRPr="005379BE">
        <w:rPr>
          <w:rFonts w:ascii="Arial" w:hAnsi="Arial" w:cs="Arial"/>
        </w:rPr>
        <w:t>KLASA</w:t>
      </w:r>
      <w:r w:rsidR="00EE2572" w:rsidRPr="005379BE">
        <w:rPr>
          <w:rFonts w:ascii="Arial" w:hAnsi="Arial" w:cs="Arial"/>
        </w:rPr>
        <w:t>: 0</w:t>
      </w:r>
      <w:r w:rsidR="00FE5FB5">
        <w:rPr>
          <w:rFonts w:ascii="Arial" w:hAnsi="Arial" w:cs="Arial"/>
        </w:rPr>
        <w:t>26</w:t>
      </w:r>
      <w:r w:rsidR="00EE2572" w:rsidRPr="005379BE">
        <w:rPr>
          <w:rFonts w:ascii="Arial" w:hAnsi="Arial" w:cs="Arial"/>
        </w:rPr>
        <w:t>-0</w:t>
      </w:r>
      <w:r w:rsidR="00FE5FB5">
        <w:rPr>
          <w:rFonts w:ascii="Arial" w:hAnsi="Arial" w:cs="Arial"/>
        </w:rPr>
        <w:t>1</w:t>
      </w:r>
      <w:r w:rsidR="00EE2572" w:rsidRPr="005379BE">
        <w:rPr>
          <w:rFonts w:ascii="Arial" w:hAnsi="Arial" w:cs="Arial"/>
        </w:rPr>
        <w:t>/</w:t>
      </w:r>
      <w:r>
        <w:rPr>
          <w:rFonts w:ascii="Arial" w:hAnsi="Arial" w:cs="Arial"/>
        </w:rPr>
        <w:t>1</w:t>
      </w:r>
      <w:r w:rsidR="00FE5FB5">
        <w:rPr>
          <w:rFonts w:ascii="Arial" w:hAnsi="Arial" w:cs="Arial"/>
        </w:rPr>
        <w:t>5</w:t>
      </w:r>
      <w:r w:rsidR="00EE2572" w:rsidRPr="005379BE">
        <w:rPr>
          <w:rFonts w:ascii="Arial" w:hAnsi="Arial" w:cs="Arial"/>
        </w:rPr>
        <w:t>-01/1</w:t>
      </w:r>
    </w:p>
    <w:p w:rsidR="00EE2572" w:rsidRPr="005379BE" w:rsidRDefault="005379BE" w:rsidP="00EE2572">
      <w:pPr>
        <w:jc w:val="both"/>
        <w:rPr>
          <w:rFonts w:ascii="Arial" w:hAnsi="Arial" w:cs="Arial"/>
        </w:rPr>
      </w:pPr>
      <w:r w:rsidRPr="005379BE">
        <w:rPr>
          <w:rFonts w:ascii="Arial" w:hAnsi="Arial" w:cs="Arial"/>
        </w:rPr>
        <w:t>URBROJ</w:t>
      </w:r>
      <w:r w:rsidR="00EE2572" w:rsidRPr="005379BE">
        <w:rPr>
          <w:rFonts w:ascii="Arial" w:hAnsi="Arial" w:cs="Arial"/>
        </w:rPr>
        <w:t>: 2106/01-</w:t>
      </w:r>
      <w:r>
        <w:rPr>
          <w:rFonts w:ascii="Arial" w:hAnsi="Arial" w:cs="Arial"/>
        </w:rPr>
        <w:t>01</w:t>
      </w:r>
      <w:r w:rsidR="00EE2572" w:rsidRPr="005379BE">
        <w:rPr>
          <w:rFonts w:ascii="Arial" w:hAnsi="Arial" w:cs="Arial"/>
        </w:rPr>
        <w:t>-</w:t>
      </w:r>
      <w:r>
        <w:rPr>
          <w:rFonts w:ascii="Arial" w:hAnsi="Arial" w:cs="Arial"/>
        </w:rPr>
        <w:t>1</w:t>
      </w:r>
      <w:r w:rsidR="00FE5FB5">
        <w:rPr>
          <w:rFonts w:ascii="Arial" w:hAnsi="Arial" w:cs="Arial"/>
        </w:rPr>
        <w:t>5</w:t>
      </w:r>
      <w:r w:rsidR="00EE2572" w:rsidRPr="005379BE">
        <w:rPr>
          <w:rFonts w:ascii="Arial" w:hAnsi="Arial" w:cs="Arial"/>
        </w:rPr>
        <w:t>-1</w:t>
      </w:r>
    </w:p>
    <w:p w:rsidR="00EE2572" w:rsidRPr="005379BE" w:rsidRDefault="00EE2572" w:rsidP="00EE2572">
      <w:pPr>
        <w:jc w:val="both"/>
        <w:rPr>
          <w:rFonts w:ascii="Arial" w:hAnsi="Arial" w:cs="Arial"/>
        </w:rPr>
      </w:pPr>
      <w:r w:rsidRPr="005379BE">
        <w:rPr>
          <w:rFonts w:ascii="Arial" w:hAnsi="Arial" w:cs="Arial"/>
        </w:rPr>
        <w:t xml:space="preserve">Buzet, </w:t>
      </w:r>
      <w:r w:rsidR="00FE5FB5">
        <w:rPr>
          <w:rFonts w:ascii="Arial" w:hAnsi="Arial" w:cs="Arial"/>
        </w:rPr>
        <w:t>8</w:t>
      </w:r>
      <w:r w:rsidRPr="005379BE">
        <w:rPr>
          <w:rFonts w:ascii="Arial" w:hAnsi="Arial" w:cs="Arial"/>
        </w:rPr>
        <w:t>. listopada 20</w:t>
      </w:r>
      <w:r w:rsidR="005379BE">
        <w:rPr>
          <w:rFonts w:ascii="Arial" w:hAnsi="Arial" w:cs="Arial"/>
        </w:rPr>
        <w:t>1</w:t>
      </w:r>
      <w:r w:rsidR="00FE5FB5">
        <w:rPr>
          <w:rFonts w:ascii="Arial" w:hAnsi="Arial" w:cs="Arial"/>
        </w:rPr>
        <w:t>5</w:t>
      </w:r>
      <w:r w:rsidRPr="005379BE">
        <w:rPr>
          <w:rFonts w:ascii="Arial" w:hAnsi="Arial" w:cs="Arial"/>
        </w:rPr>
        <w:t>.</w:t>
      </w:r>
    </w:p>
    <w:p w:rsidR="00EE2572" w:rsidRPr="005379BE" w:rsidRDefault="00EE2572" w:rsidP="00EE2572">
      <w:pPr>
        <w:jc w:val="both"/>
        <w:rPr>
          <w:rFonts w:ascii="Arial" w:hAnsi="Arial" w:cs="Arial"/>
        </w:rPr>
      </w:pPr>
    </w:p>
    <w:p w:rsidR="005379BE" w:rsidRDefault="005379BE" w:rsidP="00EE2572">
      <w:pPr>
        <w:jc w:val="center"/>
        <w:rPr>
          <w:rFonts w:ascii="Arial" w:hAnsi="Arial" w:cs="Arial"/>
        </w:rPr>
      </w:pPr>
      <w:r>
        <w:rPr>
          <w:rFonts w:ascii="Arial" w:hAnsi="Arial" w:cs="Arial"/>
        </w:rPr>
        <w:t>IZBORNO POVJERENSTVO</w:t>
      </w:r>
    </w:p>
    <w:p w:rsidR="00EE2572" w:rsidRPr="005379BE" w:rsidRDefault="00EE2572" w:rsidP="005379BE">
      <w:pPr>
        <w:jc w:val="center"/>
        <w:rPr>
          <w:rFonts w:ascii="Arial" w:hAnsi="Arial" w:cs="Arial"/>
        </w:rPr>
      </w:pPr>
      <w:r w:rsidRPr="005379BE">
        <w:rPr>
          <w:rFonts w:ascii="Arial" w:hAnsi="Arial" w:cs="Arial"/>
        </w:rPr>
        <w:t>ZA IZBOR</w:t>
      </w:r>
      <w:r w:rsidR="005379BE">
        <w:rPr>
          <w:rFonts w:ascii="Arial" w:hAnsi="Arial" w:cs="Arial"/>
        </w:rPr>
        <w:t xml:space="preserve"> </w:t>
      </w:r>
      <w:r w:rsidRPr="005379BE">
        <w:rPr>
          <w:rFonts w:ascii="Arial" w:hAnsi="Arial" w:cs="Arial"/>
        </w:rPr>
        <w:t>ČLANOVA VIJEĆA MJESNIH ODBORA</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005379BE" w:rsidRPr="005379BE">
        <w:rPr>
          <w:rFonts w:ascii="Arial" w:hAnsi="Arial" w:cs="Arial"/>
        </w:rPr>
        <w:t>PREDSJEDNI</w:t>
      </w:r>
      <w:r w:rsidR="005379BE">
        <w:rPr>
          <w:rFonts w:ascii="Arial" w:hAnsi="Arial" w:cs="Arial"/>
        </w:rPr>
        <w:t>K</w:t>
      </w:r>
    </w:p>
    <w:p w:rsidR="00EE2572" w:rsidRPr="005379BE" w:rsidRDefault="00EE2572" w:rsidP="005379BE">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 xml:space="preserve">    </w:t>
      </w:r>
      <w:r w:rsidR="005379BE">
        <w:rPr>
          <w:rFonts w:ascii="Arial" w:hAnsi="Arial" w:cs="Arial"/>
        </w:rPr>
        <w:t xml:space="preserve">    Nenad Šćulac</w:t>
      </w:r>
      <w:r w:rsidRPr="005379BE">
        <w:rPr>
          <w:rFonts w:ascii="Arial" w:hAnsi="Arial" w:cs="Arial"/>
        </w:rPr>
        <w:t>, v. r.</w:t>
      </w:r>
    </w:p>
    <w:p w:rsidR="00EE2572" w:rsidRPr="005379BE" w:rsidRDefault="00EE2572" w:rsidP="00EE2572">
      <w:pPr>
        <w:rPr>
          <w:rFonts w:ascii="Arial" w:hAnsi="Arial" w:cs="Arial"/>
        </w:rPr>
      </w:pPr>
    </w:p>
    <w:p w:rsidR="00EE2572" w:rsidRPr="005379BE" w:rsidRDefault="00EE2572" w:rsidP="00EE2572">
      <w:pPr>
        <w:rPr>
          <w:rFonts w:ascii="Arial" w:hAnsi="Arial" w:cs="Arial"/>
        </w:rPr>
      </w:pPr>
      <w:r w:rsidRPr="005379BE">
        <w:rPr>
          <w:rFonts w:ascii="Arial" w:hAnsi="Arial" w:cs="Arial"/>
        </w:rPr>
        <w:t>-----------------------------------------------------------------------------------------------------------------</w:t>
      </w:r>
    </w:p>
    <w:p w:rsidR="00EE2572" w:rsidRPr="005379BE" w:rsidRDefault="00EE2572" w:rsidP="00EE2572">
      <w:pPr>
        <w:jc w:val="both"/>
        <w:rPr>
          <w:rFonts w:ascii="Arial" w:hAnsi="Arial" w:cs="Arial"/>
        </w:rPr>
      </w:pPr>
    </w:p>
    <w:p w:rsidR="00FE5FB5" w:rsidRDefault="00FE5FB5" w:rsidP="00EE2572">
      <w:pPr>
        <w:jc w:val="both"/>
        <w:rPr>
          <w:rFonts w:ascii="Arial" w:hAnsi="Arial" w:cs="Arial"/>
        </w:rPr>
      </w:pPr>
    </w:p>
    <w:p w:rsidR="00FE5FB5" w:rsidRDefault="00FE5FB5" w:rsidP="00EE2572">
      <w:pPr>
        <w:jc w:val="both"/>
        <w:rPr>
          <w:rFonts w:ascii="Arial" w:hAnsi="Arial" w:cs="Arial"/>
        </w:rPr>
      </w:pPr>
    </w:p>
    <w:p w:rsidR="00FE5FB5" w:rsidRDefault="00FE5FB5" w:rsidP="00EE2572">
      <w:pPr>
        <w:jc w:val="both"/>
        <w:rPr>
          <w:rFonts w:ascii="Arial" w:hAnsi="Arial" w:cs="Arial"/>
        </w:rPr>
      </w:pPr>
    </w:p>
    <w:p w:rsidR="00FE5FB5" w:rsidRDefault="00FE5FB5" w:rsidP="00EE2572">
      <w:pPr>
        <w:jc w:val="both"/>
        <w:rPr>
          <w:rFonts w:ascii="Arial" w:hAnsi="Arial" w:cs="Arial"/>
        </w:rPr>
      </w:pPr>
    </w:p>
    <w:p w:rsidR="00FE5FB5" w:rsidRDefault="00FE5FB5"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lastRenderedPageBreak/>
        <w:t xml:space="preserve">Na </w:t>
      </w:r>
      <w:r w:rsidR="005379BE">
        <w:rPr>
          <w:rFonts w:ascii="Arial" w:hAnsi="Arial" w:cs="Arial"/>
        </w:rPr>
        <w:t>temelju</w:t>
      </w:r>
      <w:r w:rsidRPr="005379BE">
        <w:rPr>
          <w:rFonts w:ascii="Arial" w:hAnsi="Arial" w:cs="Arial"/>
        </w:rPr>
        <w:t xml:space="preserve"> </w:t>
      </w:r>
      <w:r w:rsidR="00464E99" w:rsidRPr="00464E99">
        <w:rPr>
          <w:rFonts w:ascii="Arial" w:hAnsi="Arial" w:cs="Arial"/>
        </w:rPr>
        <w:t xml:space="preserve">članka 53. Zakona o lokalnim izborima („Narodne novine“, broj 144/12.) te </w:t>
      </w:r>
      <w:r w:rsidR="00514BBC" w:rsidRPr="005379BE">
        <w:rPr>
          <w:rFonts w:ascii="Arial" w:hAnsi="Arial" w:cs="Arial"/>
        </w:rPr>
        <w:t xml:space="preserve">članka 24. Odluke o izboru članova vijeća mjesnih odbora na području Grada Buzeta („Službene novine Grada Buzeta“, broj </w:t>
      </w:r>
      <w:r w:rsidR="00514BBC">
        <w:rPr>
          <w:rFonts w:ascii="Arial" w:hAnsi="Arial" w:cs="Arial"/>
        </w:rPr>
        <w:t>7</w:t>
      </w:r>
      <w:r w:rsidR="00514BBC" w:rsidRPr="005379BE">
        <w:rPr>
          <w:rFonts w:ascii="Arial" w:hAnsi="Arial" w:cs="Arial"/>
        </w:rPr>
        <w:t>/</w:t>
      </w:r>
      <w:r w:rsidR="00514BBC">
        <w:rPr>
          <w:rFonts w:ascii="Arial" w:hAnsi="Arial" w:cs="Arial"/>
        </w:rPr>
        <w:t>11</w:t>
      </w:r>
      <w:r w:rsidR="00514BBC" w:rsidRPr="005379BE">
        <w:rPr>
          <w:rFonts w:ascii="Arial" w:hAnsi="Arial" w:cs="Arial"/>
        </w:rPr>
        <w:t>.)</w:t>
      </w:r>
      <w:r w:rsidRPr="005379BE">
        <w:rPr>
          <w:rFonts w:ascii="Arial" w:hAnsi="Arial" w:cs="Arial"/>
        </w:rPr>
        <w:t xml:space="preserve">, </w:t>
      </w:r>
      <w:r w:rsidR="00514BBC">
        <w:rPr>
          <w:rFonts w:ascii="Arial" w:hAnsi="Arial" w:cs="Arial"/>
        </w:rPr>
        <w:t>izborno p</w:t>
      </w:r>
      <w:r w:rsidRPr="005379BE">
        <w:rPr>
          <w:rFonts w:ascii="Arial" w:hAnsi="Arial" w:cs="Arial"/>
        </w:rPr>
        <w:t>ovjerenstvo propisuje</w:t>
      </w:r>
    </w:p>
    <w:p w:rsidR="00EE2572" w:rsidRPr="00FE5FB5" w:rsidRDefault="00EE2572" w:rsidP="00EE2572">
      <w:pPr>
        <w:jc w:val="both"/>
        <w:rPr>
          <w:rFonts w:ascii="Arial" w:hAnsi="Arial" w:cs="Arial"/>
          <w:sz w:val="16"/>
          <w:szCs w:val="16"/>
        </w:rPr>
      </w:pPr>
    </w:p>
    <w:p w:rsidR="00EE2572" w:rsidRPr="00514BBC" w:rsidRDefault="00514BBC" w:rsidP="00EE2572">
      <w:pPr>
        <w:pStyle w:val="Heading2"/>
        <w:rPr>
          <w:rFonts w:ascii="Arial" w:hAnsi="Arial" w:cs="Arial"/>
          <w:sz w:val="28"/>
          <w:szCs w:val="28"/>
        </w:rPr>
      </w:pPr>
      <w:r w:rsidRPr="00514BBC">
        <w:rPr>
          <w:rFonts w:ascii="Arial" w:hAnsi="Arial" w:cs="Arial"/>
          <w:sz w:val="28"/>
          <w:szCs w:val="28"/>
        </w:rPr>
        <w:t>OBVEZATNE UPUTE BROJ MSGB-</w:t>
      </w:r>
      <w:r w:rsidR="00EE2572" w:rsidRPr="00514BBC">
        <w:rPr>
          <w:rFonts w:ascii="Arial" w:hAnsi="Arial" w:cs="Arial"/>
          <w:sz w:val="28"/>
          <w:szCs w:val="28"/>
        </w:rPr>
        <w:t>II</w:t>
      </w:r>
    </w:p>
    <w:p w:rsidR="00EE2572" w:rsidRPr="00514BBC" w:rsidRDefault="00EE2572" w:rsidP="00EE2572">
      <w:pPr>
        <w:jc w:val="center"/>
        <w:rPr>
          <w:rFonts w:ascii="Arial" w:hAnsi="Arial" w:cs="Arial"/>
          <w:b/>
          <w:sz w:val="28"/>
          <w:szCs w:val="28"/>
        </w:rPr>
      </w:pPr>
      <w:r w:rsidRPr="00514BBC">
        <w:rPr>
          <w:rFonts w:ascii="Arial" w:hAnsi="Arial" w:cs="Arial"/>
          <w:b/>
          <w:sz w:val="28"/>
          <w:szCs w:val="28"/>
        </w:rPr>
        <w:t>o obrascima za prov</w:t>
      </w:r>
      <w:r w:rsidR="00FE5FB5">
        <w:rPr>
          <w:rFonts w:ascii="Arial" w:hAnsi="Arial" w:cs="Arial"/>
          <w:b/>
          <w:sz w:val="28"/>
          <w:szCs w:val="28"/>
        </w:rPr>
        <w:t>edbu</w:t>
      </w:r>
      <w:r w:rsidRPr="00514BBC">
        <w:rPr>
          <w:rFonts w:ascii="Arial" w:hAnsi="Arial" w:cs="Arial"/>
          <w:b/>
          <w:sz w:val="28"/>
          <w:szCs w:val="28"/>
        </w:rPr>
        <w:t xml:space="preserve"> izbora za članove vijeća</w:t>
      </w:r>
    </w:p>
    <w:p w:rsidR="00EE2572" w:rsidRPr="00514BBC" w:rsidRDefault="00EE2572" w:rsidP="00EE2572">
      <w:pPr>
        <w:jc w:val="center"/>
        <w:rPr>
          <w:rFonts w:ascii="Arial" w:hAnsi="Arial" w:cs="Arial"/>
          <w:b/>
          <w:sz w:val="28"/>
          <w:szCs w:val="28"/>
        </w:rPr>
      </w:pPr>
      <w:r w:rsidRPr="00514BBC">
        <w:rPr>
          <w:rFonts w:ascii="Arial" w:hAnsi="Arial" w:cs="Arial"/>
          <w:b/>
          <w:sz w:val="28"/>
          <w:szCs w:val="28"/>
        </w:rPr>
        <w:t>mjesnih odbora na području Grada Buzeta</w:t>
      </w:r>
    </w:p>
    <w:p w:rsidR="00EE2572" w:rsidRPr="00FE5FB5" w:rsidRDefault="00EE2572" w:rsidP="00514BBC">
      <w:pPr>
        <w:rPr>
          <w:rFonts w:ascii="Arial" w:hAnsi="Arial" w:cs="Arial"/>
          <w:b/>
          <w:sz w:val="16"/>
          <w:szCs w:val="16"/>
        </w:rPr>
      </w:pPr>
    </w:p>
    <w:p w:rsidR="00EE2572" w:rsidRPr="005379BE" w:rsidRDefault="00EE2572" w:rsidP="00EE2572">
      <w:pPr>
        <w:pStyle w:val="BodyText"/>
        <w:rPr>
          <w:rFonts w:ascii="Arial" w:hAnsi="Arial" w:cs="Arial"/>
        </w:rPr>
      </w:pPr>
      <w:r w:rsidRPr="005379BE">
        <w:rPr>
          <w:rFonts w:ascii="Arial" w:hAnsi="Arial" w:cs="Arial"/>
        </w:rPr>
        <w:tab/>
        <w:t>1. Pripreme i prov</w:t>
      </w:r>
      <w:r w:rsidR="00464E99">
        <w:rPr>
          <w:rFonts w:ascii="Arial" w:hAnsi="Arial" w:cs="Arial"/>
        </w:rPr>
        <w:t>edba</w:t>
      </w:r>
      <w:r w:rsidRPr="005379BE">
        <w:rPr>
          <w:rFonts w:ascii="Arial" w:hAnsi="Arial" w:cs="Arial"/>
        </w:rPr>
        <w:t xml:space="preserve"> izbora za članove vijeća mjesnih odbora na području Grada Buzeta obavljat će se isključivo na obrascima propisanim</w:t>
      </w:r>
      <w:r w:rsidR="00464E99">
        <w:rPr>
          <w:rFonts w:ascii="Arial" w:hAnsi="Arial" w:cs="Arial"/>
        </w:rPr>
        <w:t>a</w:t>
      </w:r>
      <w:r w:rsidRPr="005379BE">
        <w:rPr>
          <w:rFonts w:ascii="Arial" w:hAnsi="Arial" w:cs="Arial"/>
        </w:rPr>
        <w:t xml:space="preserve"> ovim obvezatnim uputama. Obrasci su namijenjeni izborima za vijeća mjesnih odbora Grada Buzeta.</w:t>
      </w:r>
    </w:p>
    <w:p w:rsidR="00EE2572" w:rsidRPr="005379BE" w:rsidRDefault="00EE2572" w:rsidP="00EE2572">
      <w:pPr>
        <w:pStyle w:val="BodyText"/>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2. Obrasci iz točke 1. ovih Obvezatnih uputa nos</w:t>
      </w:r>
      <w:r w:rsidR="005411F7">
        <w:rPr>
          <w:rFonts w:ascii="Arial" w:hAnsi="Arial" w:cs="Arial"/>
        </w:rPr>
        <w:t>e</w:t>
      </w:r>
      <w:r w:rsidRPr="005379BE">
        <w:rPr>
          <w:rFonts w:ascii="Arial" w:hAnsi="Arial" w:cs="Arial"/>
        </w:rPr>
        <w:t xml:space="preserve"> oznaku VMOGB.</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3. Ako za pojedine radnje nije </w:t>
      </w:r>
      <w:r w:rsidR="005411F7">
        <w:rPr>
          <w:rFonts w:ascii="Arial" w:hAnsi="Arial" w:cs="Arial"/>
        </w:rPr>
        <w:t>O</w:t>
      </w:r>
      <w:r w:rsidRPr="005379BE">
        <w:rPr>
          <w:rFonts w:ascii="Arial" w:hAnsi="Arial" w:cs="Arial"/>
        </w:rPr>
        <w:t xml:space="preserve">bvezatnim uputama utvrđen odgovarajući obrazac, </w:t>
      </w:r>
      <w:r w:rsidR="005411F7">
        <w:rPr>
          <w:rFonts w:ascii="Arial" w:hAnsi="Arial" w:cs="Arial"/>
        </w:rPr>
        <w:t xml:space="preserve">izborno povjerenstvo će, </w:t>
      </w:r>
      <w:r w:rsidRPr="005379BE">
        <w:rPr>
          <w:rFonts w:ascii="Arial" w:hAnsi="Arial" w:cs="Arial"/>
        </w:rPr>
        <w:t>kada je to neophodno za prov</w:t>
      </w:r>
      <w:r w:rsidR="00464E99">
        <w:rPr>
          <w:rFonts w:ascii="Arial" w:hAnsi="Arial" w:cs="Arial"/>
        </w:rPr>
        <w:t>edbu</w:t>
      </w:r>
      <w:r w:rsidRPr="005379BE">
        <w:rPr>
          <w:rFonts w:ascii="Arial" w:hAnsi="Arial" w:cs="Arial"/>
        </w:rPr>
        <w:t xml:space="preserve"> odgovarajuće izborne radnje, </w:t>
      </w:r>
      <w:r w:rsidR="005411F7" w:rsidRPr="005379BE">
        <w:rPr>
          <w:rFonts w:ascii="Arial" w:hAnsi="Arial" w:cs="Arial"/>
        </w:rPr>
        <w:t>odredit</w:t>
      </w:r>
      <w:r w:rsidR="005411F7">
        <w:rPr>
          <w:rFonts w:ascii="Arial" w:hAnsi="Arial" w:cs="Arial"/>
        </w:rPr>
        <w:t>i</w:t>
      </w:r>
      <w:r w:rsidR="005411F7" w:rsidRPr="005379BE">
        <w:rPr>
          <w:rFonts w:ascii="Arial" w:hAnsi="Arial" w:cs="Arial"/>
        </w:rPr>
        <w:t xml:space="preserve"> sadržaj i oblik </w:t>
      </w:r>
      <w:r w:rsidR="005411F7">
        <w:rPr>
          <w:rFonts w:ascii="Arial" w:hAnsi="Arial" w:cs="Arial"/>
        </w:rPr>
        <w:t>obrasca</w:t>
      </w:r>
      <w:r w:rsidR="005411F7" w:rsidRPr="005379BE">
        <w:rPr>
          <w:rFonts w:ascii="Arial" w:hAnsi="Arial" w:cs="Arial"/>
        </w:rPr>
        <w:t xml:space="preserve"> u skladu s odr</w:t>
      </w:r>
      <w:r w:rsidR="005411F7">
        <w:rPr>
          <w:rFonts w:ascii="Arial" w:hAnsi="Arial" w:cs="Arial"/>
        </w:rPr>
        <w:t>edbama izbornog zakona i općih akata</w:t>
      </w:r>
      <w:r w:rsidRPr="005379BE">
        <w:rPr>
          <w:rFonts w:ascii="Arial" w:hAnsi="Arial" w:cs="Arial"/>
        </w:rPr>
        <w:t>.</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4. Obrasci za prov</w:t>
      </w:r>
      <w:r w:rsidR="00464E99">
        <w:rPr>
          <w:rFonts w:ascii="Arial" w:hAnsi="Arial" w:cs="Arial"/>
        </w:rPr>
        <w:t>edbu</w:t>
      </w:r>
      <w:r w:rsidRPr="005379BE">
        <w:rPr>
          <w:rFonts w:ascii="Arial" w:hAnsi="Arial" w:cs="Arial"/>
        </w:rPr>
        <w:t xml:space="preserve"> izbora su:</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EE2572" w:rsidRPr="005379BE">
        <w:rPr>
          <w:rFonts w:ascii="Arial" w:hAnsi="Arial" w:cs="Arial"/>
          <w:b/>
        </w:rPr>
        <w:t>1</w:t>
      </w:r>
      <w:r>
        <w:rPr>
          <w:rFonts w:ascii="Arial" w:hAnsi="Arial" w:cs="Arial"/>
        </w:rPr>
        <w:t xml:space="preserve"> </w:t>
      </w:r>
      <w:r w:rsidR="00EE2572" w:rsidRPr="005379BE">
        <w:rPr>
          <w:rFonts w:ascii="Arial" w:hAnsi="Arial" w:cs="Arial"/>
        </w:rPr>
        <w:t>Prijedlog liste kandidata za članove vijeća mjesnog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EE2572" w:rsidRPr="005379BE">
        <w:rPr>
          <w:rFonts w:ascii="Arial" w:hAnsi="Arial" w:cs="Arial"/>
          <w:b/>
        </w:rPr>
        <w:t>2</w:t>
      </w:r>
      <w:r>
        <w:rPr>
          <w:rFonts w:ascii="Arial" w:hAnsi="Arial" w:cs="Arial"/>
        </w:rPr>
        <w:t xml:space="preserve"> </w:t>
      </w:r>
      <w:r w:rsidR="00EE2572" w:rsidRPr="005379BE">
        <w:rPr>
          <w:rFonts w:ascii="Arial" w:hAnsi="Arial" w:cs="Arial"/>
        </w:rPr>
        <w:t xml:space="preserve">Prijedlog </w:t>
      </w:r>
      <w:r w:rsidR="00FE5FB5">
        <w:rPr>
          <w:rFonts w:ascii="Arial" w:hAnsi="Arial" w:cs="Arial"/>
        </w:rPr>
        <w:t>kandidacijske</w:t>
      </w:r>
      <w:r w:rsidR="00EE2572" w:rsidRPr="005379BE">
        <w:rPr>
          <w:rFonts w:ascii="Arial" w:hAnsi="Arial" w:cs="Arial"/>
        </w:rPr>
        <w:t xml:space="preserve"> liste </w:t>
      </w:r>
      <w:r w:rsidR="00FE5FB5">
        <w:rPr>
          <w:rFonts w:ascii="Arial" w:hAnsi="Arial" w:cs="Arial"/>
        </w:rPr>
        <w:t>grupe birača</w:t>
      </w:r>
      <w:r w:rsidR="00EE2572" w:rsidRPr="005379BE">
        <w:rPr>
          <w:rFonts w:ascii="Arial" w:hAnsi="Arial" w:cs="Arial"/>
        </w:rPr>
        <w:t xml:space="preserve"> za članove vijeća mjesnih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EE2572" w:rsidRPr="005379BE">
        <w:rPr>
          <w:rFonts w:ascii="Arial" w:hAnsi="Arial" w:cs="Arial"/>
          <w:b/>
        </w:rPr>
        <w:t>3</w:t>
      </w:r>
      <w:r>
        <w:rPr>
          <w:rFonts w:ascii="Arial" w:hAnsi="Arial" w:cs="Arial"/>
        </w:rPr>
        <w:t xml:space="preserve"> </w:t>
      </w:r>
      <w:r w:rsidR="00EE2572" w:rsidRPr="005379BE">
        <w:rPr>
          <w:rFonts w:ascii="Arial" w:hAnsi="Arial" w:cs="Arial"/>
        </w:rPr>
        <w:t>Očitovanje kandidata o prihvaćanju kandidature za člana vijeća mjesnih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EE2572" w:rsidRPr="005379BE">
        <w:rPr>
          <w:rFonts w:ascii="Arial" w:hAnsi="Arial" w:cs="Arial"/>
          <w:b/>
        </w:rPr>
        <w:t>4</w:t>
      </w:r>
      <w:r>
        <w:rPr>
          <w:rFonts w:ascii="Arial" w:hAnsi="Arial" w:cs="Arial"/>
        </w:rPr>
        <w:t xml:space="preserve"> </w:t>
      </w:r>
      <w:r w:rsidR="00EE2572" w:rsidRPr="005379BE">
        <w:rPr>
          <w:rFonts w:ascii="Arial" w:hAnsi="Arial" w:cs="Arial"/>
        </w:rPr>
        <w:t>Izjava o prihvaćanju dužnosti člana tijela za prov</w:t>
      </w:r>
      <w:r w:rsidR="00FE5FB5">
        <w:rPr>
          <w:rFonts w:ascii="Arial" w:hAnsi="Arial" w:cs="Arial"/>
        </w:rPr>
        <w:t>edbu</w:t>
      </w:r>
      <w:r w:rsidR="00EE2572" w:rsidRPr="005379BE">
        <w:rPr>
          <w:rFonts w:ascii="Arial" w:hAnsi="Arial" w:cs="Arial"/>
        </w:rPr>
        <w:t xml:space="preserve"> izbora za člana vijeća mjesnih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5974D9">
        <w:rPr>
          <w:rFonts w:ascii="Arial" w:hAnsi="Arial" w:cs="Arial"/>
          <w:b/>
        </w:rPr>
        <w:t>5</w:t>
      </w:r>
      <w:r w:rsidR="00EE2572" w:rsidRPr="005379BE">
        <w:rPr>
          <w:rFonts w:ascii="Arial" w:hAnsi="Arial" w:cs="Arial"/>
        </w:rPr>
        <w:t xml:space="preserve"> Rješenje o imenovanju biračkog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5974D9">
        <w:rPr>
          <w:rFonts w:ascii="Arial" w:hAnsi="Arial" w:cs="Arial"/>
          <w:b/>
        </w:rPr>
        <w:t>6</w:t>
      </w:r>
      <w:r w:rsidR="00EE2572" w:rsidRPr="005379BE">
        <w:rPr>
          <w:rFonts w:ascii="Arial" w:hAnsi="Arial" w:cs="Arial"/>
        </w:rPr>
        <w:t xml:space="preserve"> Rješenje o određivanju biračkih mjesta,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5974D9">
        <w:rPr>
          <w:rFonts w:ascii="Arial" w:hAnsi="Arial" w:cs="Arial"/>
          <w:b/>
        </w:rPr>
        <w:t>7</w:t>
      </w:r>
      <w:r w:rsidR="00F24D47">
        <w:rPr>
          <w:rFonts w:ascii="Arial" w:hAnsi="Arial" w:cs="Arial"/>
        </w:rPr>
        <w:t xml:space="preserve"> </w:t>
      </w:r>
      <w:r w:rsidR="00EE2572" w:rsidRPr="005379BE">
        <w:rPr>
          <w:rFonts w:ascii="Arial" w:hAnsi="Arial" w:cs="Arial"/>
        </w:rPr>
        <w:t>Glasački listić za izbore za kandidacijsku listu članova vijeća mjesnih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5974D9">
        <w:rPr>
          <w:rFonts w:ascii="Arial" w:hAnsi="Arial" w:cs="Arial"/>
          <w:b/>
        </w:rPr>
        <w:t>8</w:t>
      </w:r>
      <w:r>
        <w:rPr>
          <w:rFonts w:ascii="Arial" w:hAnsi="Arial" w:cs="Arial"/>
        </w:rPr>
        <w:t xml:space="preserve"> </w:t>
      </w:r>
      <w:r w:rsidR="00EE2572" w:rsidRPr="005379BE">
        <w:rPr>
          <w:rFonts w:ascii="Arial" w:hAnsi="Arial" w:cs="Arial"/>
        </w:rPr>
        <w:t>Zapisnik o radu biračkog odbora za kandidacijske liste za izbor članova vijeća mjesnih odbora,</w:t>
      </w:r>
    </w:p>
    <w:p w:rsidR="00EE2572" w:rsidRPr="005379BE" w:rsidRDefault="00514BBC" w:rsidP="00F24D47">
      <w:pPr>
        <w:numPr>
          <w:ilvl w:val="0"/>
          <w:numId w:val="1"/>
        </w:numPr>
        <w:tabs>
          <w:tab w:val="clear" w:pos="1440"/>
          <w:tab w:val="num" w:pos="720"/>
        </w:tabs>
        <w:ind w:left="720"/>
        <w:jc w:val="both"/>
        <w:rPr>
          <w:rFonts w:ascii="Arial" w:hAnsi="Arial" w:cs="Arial"/>
        </w:rPr>
      </w:pPr>
      <w:r>
        <w:rPr>
          <w:rFonts w:ascii="Arial" w:hAnsi="Arial" w:cs="Arial"/>
          <w:b/>
        </w:rPr>
        <w:t>VMOGB-</w:t>
      </w:r>
      <w:r w:rsidR="005974D9">
        <w:rPr>
          <w:rFonts w:ascii="Arial" w:hAnsi="Arial" w:cs="Arial"/>
          <w:b/>
        </w:rPr>
        <w:t>9</w:t>
      </w:r>
      <w:r w:rsidR="00EE2572" w:rsidRPr="005379BE">
        <w:rPr>
          <w:rFonts w:ascii="Arial" w:hAnsi="Arial" w:cs="Arial"/>
        </w:rPr>
        <w:t xml:space="preserve"> Zapisnik o radu </w:t>
      </w:r>
      <w:r>
        <w:rPr>
          <w:rFonts w:ascii="Arial" w:hAnsi="Arial" w:cs="Arial"/>
        </w:rPr>
        <w:t>izbornog p</w:t>
      </w:r>
      <w:r w:rsidR="00EE2572" w:rsidRPr="005379BE">
        <w:rPr>
          <w:rFonts w:ascii="Arial" w:hAnsi="Arial" w:cs="Arial"/>
        </w:rPr>
        <w:t>ovjerenstva za izbor članova vijeća mjesnih odbora.</w:t>
      </w:r>
    </w:p>
    <w:p w:rsidR="00EE2572" w:rsidRPr="005379BE" w:rsidRDefault="00EE2572" w:rsidP="00EE2572">
      <w:pPr>
        <w:jc w:val="both"/>
        <w:rPr>
          <w:rFonts w:ascii="Arial" w:hAnsi="Arial" w:cs="Arial"/>
        </w:rPr>
      </w:pPr>
    </w:p>
    <w:p w:rsidR="00EE2572" w:rsidRPr="005379BE" w:rsidRDefault="00EE2572" w:rsidP="00EE2572">
      <w:pPr>
        <w:ind w:firstLine="708"/>
        <w:jc w:val="both"/>
        <w:rPr>
          <w:rFonts w:ascii="Arial" w:hAnsi="Arial" w:cs="Arial"/>
        </w:rPr>
      </w:pPr>
      <w:r w:rsidRPr="005379BE">
        <w:rPr>
          <w:rFonts w:ascii="Arial" w:hAnsi="Arial" w:cs="Arial"/>
        </w:rPr>
        <w:t>5. Oznake, nazivi i sadržaj obrasca sastavni su dio ovih Obvezatnih uputa.</w:t>
      </w:r>
    </w:p>
    <w:p w:rsidR="00EE2572" w:rsidRPr="005379BE" w:rsidRDefault="00EE2572" w:rsidP="00EE2572">
      <w:pPr>
        <w:jc w:val="both"/>
        <w:rPr>
          <w:rFonts w:ascii="Arial" w:hAnsi="Arial" w:cs="Arial"/>
        </w:rPr>
      </w:pPr>
    </w:p>
    <w:p w:rsidR="00EE2572" w:rsidRPr="005379BE" w:rsidRDefault="00EE2572" w:rsidP="00EE2572">
      <w:pPr>
        <w:ind w:firstLine="705"/>
        <w:jc w:val="both"/>
        <w:rPr>
          <w:rFonts w:ascii="Arial" w:hAnsi="Arial" w:cs="Arial"/>
        </w:rPr>
      </w:pPr>
      <w:r w:rsidRPr="005379BE">
        <w:rPr>
          <w:rFonts w:ascii="Arial" w:hAnsi="Arial" w:cs="Arial"/>
        </w:rPr>
        <w:t xml:space="preserve">6. Ove Obvezatne upute stupaju na snagu danom donošenja, a objavit će se u </w:t>
      </w:r>
      <w:r w:rsidR="00514BBC">
        <w:rPr>
          <w:rFonts w:ascii="Arial" w:hAnsi="Arial" w:cs="Arial"/>
        </w:rPr>
        <w:t>„</w:t>
      </w:r>
      <w:r w:rsidRPr="005379BE">
        <w:rPr>
          <w:rFonts w:ascii="Arial" w:hAnsi="Arial" w:cs="Arial"/>
        </w:rPr>
        <w:t>Službenim novinama Grada Buzeta</w:t>
      </w:r>
      <w:r w:rsidR="00514BBC">
        <w:rPr>
          <w:rFonts w:ascii="Arial" w:hAnsi="Arial" w:cs="Arial"/>
        </w:rPr>
        <w:t>“</w:t>
      </w:r>
      <w:r w:rsidRPr="005379BE">
        <w:rPr>
          <w:rFonts w:ascii="Arial" w:hAnsi="Arial" w:cs="Arial"/>
        </w:rPr>
        <w:t>.</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KLASA: 0</w:t>
      </w:r>
      <w:r w:rsidR="00FE5FB5">
        <w:rPr>
          <w:rFonts w:ascii="Arial" w:hAnsi="Arial" w:cs="Arial"/>
        </w:rPr>
        <w:t>26</w:t>
      </w:r>
      <w:r w:rsidRPr="005379BE">
        <w:rPr>
          <w:rFonts w:ascii="Arial" w:hAnsi="Arial" w:cs="Arial"/>
        </w:rPr>
        <w:t>-0</w:t>
      </w:r>
      <w:r w:rsidR="00FE5FB5">
        <w:rPr>
          <w:rFonts w:ascii="Arial" w:hAnsi="Arial" w:cs="Arial"/>
        </w:rPr>
        <w:t>1</w:t>
      </w:r>
      <w:r w:rsidRPr="005379BE">
        <w:rPr>
          <w:rFonts w:ascii="Arial" w:hAnsi="Arial" w:cs="Arial"/>
        </w:rPr>
        <w:t>/</w:t>
      </w:r>
      <w:r w:rsidR="00514BBC">
        <w:rPr>
          <w:rFonts w:ascii="Arial" w:hAnsi="Arial" w:cs="Arial"/>
        </w:rPr>
        <w:t>1</w:t>
      </w:r>
      <w:r w:rsidR="00FE5FB5">
        <w:rPr>
          <w:rFonts w:ascii="Arial" w:hAnsi="Arial" w:cs="Arial"/>
        </w:rPr>
        <w:t>5</w:t>
      </w:r>
      <w:r w:rsidR="00514BBC">
        <w:rPr>
          <w:rFonts w:ascii="Arial" w:hAnsi="Arial" w:cs="Arial"/>
        </w:rPr>
        <w:t>-01/</w:t>
      </w:r>
      <w:r w:rsidRPr="005379BE">
        <w:rPr>
          <w:rFonts w:ascii="Arial" w:hAnsi="Arial" w:cs="Arial"/>
        </w:rPr>
        <w:t>1</w:t>
      </w:r>
    </w:p>
    <w:p w:rsidR="00EE2572" w:rsidRPr="005379BE" w:rsidRDefault="00EE2572" w:rsidP="00EE2572">
      <w:pPr>
        <w:jc w:val="both"/>
        <w:rPr>
          <w:rFonts w:ascii="Arial" w:hAnsi="Arial" w:cs="Arial"/>
        </w:rPr>
      </w:pPr>
      <w:r w:rsidRPr="005379BE">
        <w:rPr>
          <w:rFonts w:ascii="Arial" w:hAnsi="Arial" w:cs="Arial"/>
        </w:rPr>
        <w:t>URBROJ: 2106/01-0</w:t>
      </w:r>
      <w:r w:rsidR="00514BBC">
        <w:rPr>
          <w:rFonts w:ascii="Arial" w:hAnsi="Arial" w:cs="Arial"/>
        </w:rPr>
        <w:t>1</w:t>
      </w:r>
      <w:r w:rsidRPr="005379BE">
        <w:rPr>
          <w:rFonts w:ascii="Arial" w:hAnsi="Arial" w:cs="Arial"/>
        </w:rPr>
        <w:t>-</w:t>
      </w:r>
      <w:r w:rsidR="00514BBC">
        <w:rPr>
          <w:rFonts w:ascii="Arial" w:hAnsi="Arial" w:cs="Arial"/>
        </w:rPr>
        <w:t>1</w:t>
      </w:r>
      <w:r w:rsidR="00FE5FB5">
        <w:rPr>
          <w:rFonts w:ascii="Arial" w:hAnsi="Arial" w:cs="Arial"/>
        </w:rPr>
        <w:t>5</w:t>
      </w:r>
      <w:r w:rsidRPr="005379BE">
        <w:rPr>
          <w:rFonts w:ascii="Arial" w:hAnsi="Arial" w:cs="Arial"/>
        </w:rPr>
        <w:t>-</w:t>
      </w:r>
      <w:r w:rsidR="00FE5FB5">
        <w:rPr>
          <w:rFonts w:ascii="Arial" w:hAnsi="Arial" w:cs="Arial"/>
        </w:rPr>
        <w:t>2</w:t>
      </w:r>
    </w:p>
    <w:p w:rsidR="00EE2572" w:rsidRPr="005379BE" w:rsidRDefault="00EE2572" w:rsidP="00EE2572">
      <w:pPr>
        <w:jc w:val="both"/>
        <w:rPr>
          <w:rFonts w:ascii="Arial" w:hAnsi="Arial" w:cs="Arial"/>
        </w:rPr>
      </w:pPr>
      <w:r w:rsidRPr="005379BE">
        <w:rPr>
          <w:rFonts w:ascii="Arial" w:hAnsi="Arial" w:cs="Arial"/>
        </w:rPr>
        <w:t xml:space="preserve">Buzet, </w:t>
      </w:r>
      <w:r w:rsidR="00FE5FB5" w:rsidRPr="00FE5FB5">
        <w:rPr>
          <w:rFonts w:ascii="Arial" w:hAnsi="Arial" w:cs="Arial"/>
        </w:rPr>
        <w:t>8. listopada 2015</w:t>
      </w:r>
      <w:r w:rsidRPr="005379BE">
        <w:rPr>
          <w:rFonts w:ascii="Arial" w:hAnsi="Arial" w:cs="Arial"/>
        </w:rPr>
        <w:t>.</w:t>
      </w:r>
    </w:p>
    <w:p w:rsidR="00EE2572" w:rsidRPr="005379BE" w:rsidRDefault="00EE2572" w:rsidP="00EE2572">
      <w:pPr>
        <w:jc w:val="both"/>
        <w:rPr>
          <w:rFonts w:ascii="Arial" w:hAnsi="Arial" w:cs="Arial"/>
        </w:rPr>
      </w:pPr>
    </w:p>
    <w:p w:rsidR="00514BBC" w:rsidRDefault="00514BBC" w:rsidP="00EE2572">
      <w:pPr>
        <w:jc w:val="center"/>
        <w:rPr>
          <w:rFonts w:ascii="Arial" w:hAnsi="Arial" w:cs="Arial"/>
        </w:rPr>
      </w:pPr>
      <w:r>
        <w:rPr>
          <w:rFonts w:ascii="Arial" w:hAnsi="Arial" w:cs="Arial"/>
        </w:rPr>
        <w:t>IZBORNO POVJERENSTVO</w:t>
      </w:r>
    </w:p>
    <w:p w:rsidR="00EE2572" w:rsidRPr="005379BE" w:rsidRDefault="00EE2572" w:rsidP="00514BBC">
      <w:pPr>
        <w:jc w:val="center"/>
        <w:rPr>
          <w:rFonts w:ascii="Arial" w:hAnsi="Arial" w:cs="Arial"/>
        </w:rPr>
      </w:pPr>
      <w:r w:rsidRPr="005379BE">
        <w:rPr>
          <w:rFonts w:ascii="Arial" w:hAnsi="Arial" w:cs="Arial"/>
        </w:rPr>
        <w:t>ZA IZBOR</w:t>
      </w:r>
      <w:r w:rsidR="00514BBC">
        <w:rPr>
          <w:rFonts w:ascii="Arial" w:hAnsi="Arial" w:cs="Arial"/>
        </w:rPr>
        <w:t xml:space="preserve"> </w:t>
      </w:r>
      <w:r w:rsidRPr="005379BE">
        <w:rPr>
          <w:rFonts w:ascii="Arial" w:hAnsi="Arial" w:cs="Arial"/>
        </w:rPr>
        <w:t>ČLANOVA VIJEĆA MJESNIH ODBORA</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00514BBC" w:rsidRPr="005379BE">
        <w:rPr>
          <w:rFonts w:ascii="Arial" w:hAnsi="Arial" w:cs="Arial"/>
        </w:rPr>
        <w:t>PREDSJEDNI</w:t>
      </w:r>
      <w:r w:rsidR="00514BBC">
        <w:rPr>
          <w:rFonts w:ascii="Arial" w:hAnsi="Arial" w:cs="Arial"/>
        </w:rPr>
        <w:t>K</w:t>
      </w:r>
    </w:p>
    <w:p w:rsidR="00EE2572" w:rsidRPr="005379BE" w:rsidRDefault="00EE2572" w:rsidP="00464E99">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 xml:space="preserve">    </w:t>
      </w:r>
      <w:r w:rsidR="00514BBC">
        <w:rPr>
          <w:rFonts w:ascii="Arial" w:hAnsi="Arial" w:cs="Arial"/>
        </w:rPr>
        <w:t xml:space="preserve">    Nenad Šćulac</w:t>
      </w:r>
      <w:r w:rsidRPr="005379BE">
        <w:rPr>
          <w:rFonts w:ascii="Arial" w:hAnsi="Arial" w:cs="Arial"/>
        </w:rPr>
        <w:t>, v. r.</w:t>
      </w:r>
    </w:p>
    <w:p w:rsidR="00EE2572" w:rsidRPr="005379BE" w:rsidRDefault="00EE2572" w:rsidP="00EE2572">
      <w:pPr>
        <w:rPr>
          <w:rFonts w:ascii="Arial" w:hAnsi="Arial" w:cs="Arial"/>
        </w:rPr>
      </w:pPr>
      <w:r w:rsidRPr="005379BE">
        <w:rPr>
          <w:rFonts w:ascii="Arial" w:hAnsi="Arial" w:cs="Arial"/>
        </w:rPr>
        <w:lastRenderedPageBreak/>
        <w:t>-----------------------------------------------------------------------------------------------------------------</w:t>
      </w:r>
    </w:p>
    <w:p w:rsidR="00EE2572" w:rsidRPr="005379BE" w:rsidRDefault="00EE2572" w:rsidP="00EE2572">
      <w:pPr>
        <w:rPr>
          <w:rFonts w:ascii="Arial" w:hAnsi="Arial" w:cs="Arial"/>
        </w:rPr>
      </w:pPr>
    </w:p>
    <w:p w:rsidR="00EE2572" w:rsidRPr="005379BE" w:rsidRDefault="005974D9" w:rsidP="005974D9">
      <w:pPr>
        <w:jc w:val="right"/>
        <w:rPr>
          <w:rFonts w:ascii="Arial" w:hAnsi="Arial" w:cs="Arial"/>
          <w:b/>
        </w:rPr>
      </w:pPr>
      <w:r>
        <w:rPr>
          <w:rFonts w:ascii="Arial" w:hAnsi="Arial" w:cs="Arial"/>
          <w:b/>
        </w:rPr>
        <w:t>MSGB-</w:t>
      </w:r>
      <w:r w:rsidR="00EE2572" w:rsidRPr="005379BE">
        <w:rPr>
          <w:rFonts w:ascii="Arial" w:hAnsi="Arial" w:cs="Arial"/>
          <w:b/>
        </w:rPr>
        <w:t>III</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Na temelju </w:t>
      </w:r>
      <w:r w:rsidR="00464E99" w:rsidRPr="00464E99">
        <w:rPr>
          <w:rFonts w:ascii="Arial" w:hAnsi="Arial" w:cs="Arial"/>
        </w:rPr>
        <w:t xml:space="preserve">članka 53. Zakona o lokalnim izborima („Narodne novine“, broj 144/12.) te </w:t>
      </w:r>
      <w:r w:rsidRPr="005379BE">
        <w:rPr>
          <w:rFonts w:ascii="Arial" w:hAnsi="Arial" w:cs="Arial"/>
        </w:rPr>
        <w:t xml:space="preserve">članka </w:t>
      </w:r>
      <w:r w:rsidR="005974D9">
        <w:rPr>
          <w:rFonts w:ascii="Arial" w:hAnsi="Arial" w:cs="Arial"/>
        </w:rPr>
        <w:t>2</w:t>
      </w:r>
      <w:r w:rsidRPr="005379BE">
        <w:rPr>
          <w:rFonts w:ascii="Arial" w:hAnsi="Arial" w:cs="Arial"/>
        </w:rPr>
        <w:t>5. Odluke o izboru članova vijeća mjesnih odbora na području Grada Buzeta (</w:t>
      </w:r>
      <w:r w:rsidR="005974D9">
        <w:rPr>
          <w:rFonts w:ascii="Arial" w:hAnsi="Arial" w:cs="Arial"/>
        </w:rPr>
        <w:t>„</w:t>
      </w:r>
      <w:r w:rsidRPr="005379BE">
        <w:rPr>
          <w:rFonts w:ascii="Arial" w:hAnsi="Arial" w:cs="Arial"/>
        </w:rPr>
        <w:t>Službene novine Grada Buzeta</w:t>
      </w:r>
      <w:r w:rsidR="005974D9">
        <w:rPr>
          <w:rFonts w:ascii="Arial" w:hAnsi="Arial" w:cs="Arial"/>
        </w:rPr>
        <w:t>“</w:t>
      </w:r>
      <w:r w:rsidRPr="005379BE">
        <w:rPr>
          <w:rFonts w:ascii="Arial" w:hAnsi="Arial" w:cs="Arial"/>
        </w:rPr>
        <w:t xml:space="preserve">, broj </w:t>
      </w:r>
      <w:r w:rsidR="005974D9">
        <w:rPr>
          <w:rFonts w:ascii="Arial" w:hAnsi="Arial" w:cs="Arial"/>
        </w:rPr>
        <w:t>7</w:t>
      </w:r>
      <w:r w:rsidRPr="005379BE">
        <w:rPr>
          <w:rFonts w:ascii="Arial" w:hAnsi="Arial" w:cs="Arial"/>
        </w:rPr>
        <w:t>/</w:t>
      </w:r>
      <w:r w:rsidR="005974D9">
        <w:rPr>
          <w:rFonts w:ascii="Arial" w:hAnsi="Arial" w:cs="Arial"/>
        </w:rPr>
        <w:t>11</w:t>
      </w:r>
      <w:r w:rsidRPr="005379BE">
        <w:rPr>
          <w:rFonts w:ascii="Arial" w:hAnsi="Arial" w:cs="Arial"/>
        </w:rPr>
        <w:t xml:space="preserve">.), </w:t>
      </w:r>
      <w:r w:rsidR="005974D9">
        <w:rPr>
          <w:rFonts w:ascii="Arial" w:hAnsi="Arial" w:cs="Arial"/>
        </w:rPr>
        <w:t>izborno p</w:t>
      </w:r>
      <w:r w:rsidRPr="005379BE">
        <w:rPr>
          <w:rFonts w:ascii="Arial" w:hAnsi="Arial" w:cs="Arial"/>
        </w:rPr>
        <w:t>ovjerenstvo propisuje</w:t>
      </w:r>
    </w:p>
    <w:p w:rsidR="00EE2572" w:rsidRPr="005379BE" w:rsidRDefault="00EE2572" w:rsidP="00EE2572">
      <w:pPr>
        <w:jc w:val="both"/>
        <w:rPr>
          <w:rFonts w:ascii="Arial" w:hAnsi="Arial" w:cs="Arial"/>
        </w:rPr>
      </w:pPr>
    </w:p>
    <w:p w:rsidR="00EE2572" w:rsidRPr="005379BE" w:rsidRDefault="005974D9" w:rsidP="00EE2572">
      <w:pPr>
        <w:pStyle w:val="Heading2"/>
        <w:rPr>
          <w:rFonts w:ascii="Arial" w:hAnsi="Arial" w:cs="Arial"/>
          <w:sz w:val="28"/>
          <w:szCs w:val="28"/>
        </w:rPr>
      </w:pPr>
      <w:r>
        <w:rPr>
          <w:rFonts w:ascii="Arial" w:hAnsi="Arial" w:cs="Arial"/>
          <w:sz w:val="28"/>
          <w:szCs w:val="28"/>
        </w:rPr>
        <w:t>OBVEZATNE UPUTE BROJ MSGB-</w:t>
      </w:r>
      <w:r w:rsidR="00EE2572" w:rsidRPr="005379BE">
        <w:rPr>
          <w:rFonts w:ascii="Arial" w:hAnsi="Arial" w:cs="Arial"/>
          <w:sz w:val="28"/>
          <w:szCs w:val="28"/>
        </w:rPr>
        <w:t>III</w:t>
      </w:r>
    </w:p>
    <w:p w:rsidR="00EE2572" w:rsidRPr="005379BE" w:rsidRDefault="00EE2572" w:rsidP="00464E99">
      <w:pPr>
        <w:jc w:val="center"/>
        <w:rPr>
          <w:rFonts w:ascii="Arial" w:hAnsi="Arial" w:cs="Arial"/>
          <w:b/>
        </w:rPr>
      </w:pPr>
      <w:r w:rsidRPr="005379BE">
        <w:rPr>
          <w:rFonts w:ascii="Arial" w:hAnsi="Arial" w:cs="Arial"/>
          <w:b/>
        </w:rPr>
        <w:t>o odustajanju od kandidature za izbor članova vijeća mjesnih odbora</w:t>
      </w:r>
    </w:p>
    <w:p w:rsidR="00EE2572" w:rsidRPr="005379BE" w:rsidRDefault="00EE2572" w:rsidP="00EE2572">
      <w:pPr>
        <w:jc w:val="center"/>
        <w:rPr>
          <w:rFonts w:ascii="Arial" w:hAnsi="Arial" w:cs="Arial"/>
          <w:b/>
        </w:rPr>
      </w:pPr>
    </w:p>
    <w:p w:rsidR="00EE2572" w:rsidRPr="005379BE" w:rsidRDefault="00EE2572" w:rsidP="00EE2572">
      <w:pPr>
        <w:pStyle w:val="BodyText"/>
        <w:rPr>
          <w:rFonts w:ascii="Arial" w:hAnsi="Arial" w:cs="Arial"/>
        </w:rPr>
      </w:pPr>
      <w:r w:rsidRPr="005379BE">
        <w:rPr>
          <w:rFonts w:ascii="Arial" w:hAnsi="Arial" w:cs="Arial"/>
        </w:rPr>
        <w:tab/>
        <w:t xml:space="preserve">1. Političke stranke koje su predložile kandidacijske liste (u daljnjem tekstu: liste) za članove vijeća mjesnih odbora navedenih u glavi ovih Obvezatnih uputa, mogu na način propisan njihovim statutom ili posebnom odlukom donesenom na temelju statuta odustati od predložene liste, </w:t>
      </w:r>
      <w:r w:rsidRPr="005379BE">
        <w:rPr>
          <w:rFonts w:ascii="Arial" w:hAnsi="Arial" w:cs="Arial"/>
          <w:b/>
        </w:rPr>
        <w:t>najkasnije do</w:t>
      </w:r>
      <w:r w:rsidRPr="005379BE">
        <w:rPr>
          <w:rFonts w:ascii="Arial" w:hAnsi="Arial" w:cs="Arial"/>
        </w:rPr>
        <w:t xml:space="preserve"> </w:t>
      </w:r>
      <w:r w:rsidR="00464E99" w:rsidRPr="00464E99">
        <w:rPr>
          <w:rFonts w:ascii="Arial" w:hAnsi="Arial" w:cs="Arial"/>
          <w:b/>
          <w:bCs/>
        </w:rPr>
        <w:t>24. listopada 2015</w:t>
      </w:r>
      <w:r w:rsidR="00847197" w:rsidRPr="005379BE">
        <w:rPr>
          <w:rFonts w:ascii="Arial" w:hAnsi="Arial" w:cs="Arial"/>
          <w:b/>
          <w:bCs/>
        </w:rPr>
        <w:t xml:space="preserve">. do </w:t>
      </w:r>
      <w:r w:rsidR="00CC168D">
        <w:rPr>
          <w:rFonts w:ascii="Arial" w:hAnsi="Arial" w:cs="Arial"/>
          <w:b/>
          <w:bCs/>
        </w:rPr>
        <w:t>24</w:t>
      </w:r>
      <w:r w:rsidR="00847197" w:rsidRPr="005379BE">
        <w:rPr>
          <w:rFonts w:ascii="Arial" w:hAnsi="Arial" w:cs="Arial"/>
          <w:b/>
          <w:bCs/>
        </w:rPr>
        <w:t>:00 sata</w:t>
      </w:r>
      <w:r w:rsidRPr="005379BE">
        <w:rPr>
          <w:rFonts w:ascii="Arial" w:hAnsi="Arial" w:cs="Arial"/>
        </w:rPr>
        <w:t>.</w:t>
      </w:r>
    </w:p>
    <w:p w:rsidR="00EE2572" w:rsidRPr="005379BE" w:rsidRDefault="00EE2572" w:rsidP="00EE2572">
      <w:pPr>
        <w:pStyle w:val="BodyText"/>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2. Podnositelji koji su predložili kandidacijske liste </w:t>
      </w:r>
      <w:r w:rsidR="00464E99">
        <w:rPr>
          <w:rFonts w:ascii="Arial" w:hAnsi="Arial" w:cs="Arial"/>
        </w:rPr>
        <w:t xml:space="preserve">grupe birača </w:t>
      </w:r>
      <w:r w:rsidRPr="005379BE">
        <w:rPr>
          <w:rFonts w:ascii="Arial" w:hAnsi="Arial" w:cs="Arial"/>
        </w:rPr>
        <w:t xml:space="preserve">(u daljnjem tekstu: liste) za članove vijeća mjesnog odbora mogu odustati od predložene liste </w:t>
      </w:r>
      <w:r w:rsidRPr="005379BE">
        <w:rPr>
          <w:rFonts w:ascii="Arial" w:hAnsi="Arial" w:cs="Arial"/>
          <w:b/>
        </w:rPr>
        <w:t>najkasnije do</w:t>
      </w:r>
      <w:r w:rsidRPr="005379BE">
        <w:rPr>
          <w:rFonts w:ascii="Arial" w:hAnsi="Arial" w:cs="Arial"/>
        </w:rPr>
        <w:t xml:space="preserve"> </w:t>
      </w:r>
      <w:r w:rsidR="00BF2C3E" w:rsidRPr="00BF2C3E">
        <w:rPr>
          <w:rFonts w:ascii="Arial" w:hAnsi="Arial" w:cs="Arial"/>
          <w:b/>
          <w:bCs/>
        </w:rPr>
        <w:t xml:space="preserve">24. listopada 2015. </w:t>
      </w:r>
      <w:r w:rsidR="00847197" w:rsidRPr="005379BE">
        <w:rPr>
          <w:rFonts w:ascii="Arial" w:hAnsi="Arial" w:cs="Arial"/>
          <w:b/>
          <w:bCs/>
        </w:rPr>
        <w:t xml:space="preserve">do </w:t>
      </w:r>
      <w:r w:rsidR="00CC168D">
        <w:rPr>
          <w:rFonts w:ascii="Arial" w:hAnsi="Arial" w:cs="Arial"/>
          <w:b/>
          <w:bCs/>
        </w:rPr>
        <w:t>24</w:t>
      </w:r>
      <w:r w:rsidR="00847197" w:rsidRPr="005379BE">
        <w:rPr>
          <w:rFonts w:ascii="Arial" w:hAnsi="Arial" w:cs="Arial"/>
          <w:b/>
          <w:bCs/>
        </w:rPr>
        <w:t>:00 sata</w:t>
      </w:r>
      <w:r w:rsidRPr="005379BE">
        <w:rPr>
          <w:rFonts w:ascii="Arial" w:hAnsi="Arial" w:cs="Arial"/>
        </w:rPr>
        <w:t>.</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3. Odustajanje jednog ili više kandidata s liste nije moguće nakon što je lista predana </w:t>
      </w:r>
      <w:r w:rsidR="00847197">
        <w:rPr>
          <w:rFonts w:ascii="Arial" w:hAnsi="Arial" w:cs="Arial"/>
        </w:rPr>
        <w:t>izbornom p</w:t>
      </w:r>
      <w:r w:rsidRPr="005379BE">
        <w:rPr>
          <w:rFonts w:ascii="Arial" w:hAnsi="Arial" w:cs="Arial"/>
        </w:rPr>
        <w:t>ovjerenstvu, te se odustajanje neće uvažiti i lista ostaje potpuna s imenima svih predloženih kandidata.</w:t>
      </w:r>
    </w:p>
    <w:p w:rsidR="00EE2572" w:rsidRPr="005379BE" w:rsidRDefault="00EE2572" w:rsidP="00EE2572">
      <w:pPr>
        <w:jc w:val="both"/>
        <w:rPr>
          <w:rFonts w:ascii="Arial" w:hAnsi="Arial" w:cs="Arial"/>
        </w:rPr>
      </w:pPr>
    </w:p>
    <w:p w:rsidR="00EE2572" w:rsidRPr="005379BE" w:rsidRDefault="00EE2572" w:rsidP="00EE2572">
      <w:pPr>
        <w:ind w:firstLine="708"/>
        <w:jc w:val="both"/>
        <w:rPr>
          <w:rFonts w:ascii="Arial" w:hAnsi="Arial" w:cs="Arial"/>
        </w:rPr>
      </w:pPr>
      <w:r w:rsidRPr="005379BE">
        <w:rPr>
          <w:rFonts w:ascii="Arial" w:hAnsi="Arial" w:cs="Arial"/>
        </w:rPr>
        <w:t xml:space="preserve">4. Pisana obavijest o odustajanju mora biti dostavljena </w:t>
      </w:r>
      <w:r w:rsidR="00847197">
        <w:rPr>
          <w:rFonts w:ascii="Arial" w:hAnsi="Arial" w:cs="Arial"/>
        </w:rPr>
        <w:t>izbornom po</w:t>
      </w:r>
      <w:r w:rsidRPr="005379BE">
        <w:rPr>
          <w:rFonts w:ascii="Arial" w:hAnsi="Arial" w:cs="Arial"/>
        </w:rPr>
        <w:t>vjerenstvu najkasnije do navedenog roka (točka 1. i 2.)</w:t>
      </w:r>
    </w:p>
    <w:p w:rsidR="00EE2572" w:rsidRPr="005379BE" w:rsidRDefault="00EE2572" w:rsidP="00EE2572">
      <w:pPr>
        <w:jc w:val="both"/>
        <w:rPr>
          <w:rFonts w:ascii="Arial" w:hAnsi="Arial" w:cs="Arial"/>
        </w:rPr>
      </w:pPr>
    </w:p>
    <w:p w:rsidR="00EE2572" w:rsidRPr="005379BE" w:rsidRDefault="00EE2572" w:rsidP="00EE2572">
      <w:pPr>
        <w:ind w:firstLine="705"/>
        <w:jc w:val="both"/>
        <w:rPr>
          <w:rFonts w:ascii="Arial" w:hAnsi="Arial" w:cs="Arial"/>
        </w:rPr>
      </w:pPr>
      <w:r w:rsidRPr="005379BE">
        <w:rPr>
          <w:rFonts w:ascii="Arial" w:hAnsi="Arial" w:cs="Arial"/>
        </w:rPr>
        <w:t xml:space="preserve">5. Ove Obvezatne upute stupaju na snagu danom donošenja, a objavit će se u </w:t>
      </w:r>
      <w:r w:rsidR="00847197">
        <w:rPr>
          <w:rFonts w:ascii="Arial" w:hAnsi="Arial" w:cs="Arial"/>
        </w:rPr>
        <w:t>„</w:t>
      </w:r>
      <w:r w:rsidRPr="005379BE">
        <w:rPr>
          <w:rFonts w:ascii="Arial" w:hAnsi="Arial" w:cs="Arial"/>
        </w:rPr>
        <w:t>Službenim novinama Grada Buzeta</w:t>
      </w:r>
      <w:r w:rsidR="00847197">
        <w:rPr>
          <w:rFonts w:ascii="Arial" w:hAnsi="Arial" w:cs="Arial"/>
        </w:rPr>
        <w:t>“</w:t>
      </w:r>
      <w:r w:rsidRPr="005379BE">
        <w:rPr>
          <w:rFonts w:ascii="Arial" w:hAnsi="Arial" w:cs="Arial"/>
        </w:rPr>
        <w:t>.</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p>
    <w:p w:rsidR="00464E99" w:rsidRPr="00464E99" w:rsidRDefault="00464E99" w:rsidP="00464E99">
      <w:pPr>
        <w:jc w:val="both"/>
        <w:rPr>
          <w:rFonts w:ascii="Arial" w:hAnsi="Arial" w:cs="Arial"/>
        </w:rPr>
      </w:pPr>
      <w:r w:rsidRPr="00464E99">
        <w:rPr>
          <w:rFonts w:ascii="Arial" w:hAnsi="Arial" w:cs="Arial"/>
        </w:rPr>
        <w:t>KLASA: 026-01/15-01/1</w:t>
      </w:r>
    </w:p>
    <w:p w:rsidR="00464E99" w:rsidRPr="00464E99" w:rsidRDefault="00464E99" w:rsidP="00464E99">
      <w:pPr>
        <w:jc w:val="both"/>
        <w:rPr>
          <w:rFonts w:ascii="Arial" w:hAnsi="Arial" w:cs="Arial"/>
        </w:rPr>
      </w:pPr>
      <w:r w:rsidRPr="00464E99">
        <w:rPr>
          <w:rFonts w:ascii="Arial" w:hAnsi="Arial" w:cs="Arial"/>
        </w:rPr>
        <w:t>URBROJ: 2106/01-01-15-</w:t>
      </w:r>
      <w:r w:rsidR="00EF5CC2">
        <w:rPr>
          <w:rFonts w:ascii="Arial" w:hAnsi="Arial" w:cs="Arial"/>
        </w:rPr>
        <w:t>3</w:t>
      </w:r>
    </w:p>
    <w:p w:rsidR="00847197" w:rsidRPr="005379BE" w:rsidRDefault="00464E99" w:rsidP="00464E99">
      <w:pPr>
        <w:jc w:val="both"/>
        <w:rPr>
          <w:rFonts w:ascii="Arial" w:hAnsi="Arial" w:cs="Arial"/>
        </w:rPr>
      </w:pPr>
      <w:r w:rsidRPr="00464E99">
        <w:rPr>
          <w:rFonts w:ascii="Arial" w:hAnsi="Arial" w:cs="Arial"/>
        </w:rPr>
        <w:t>Buzet, 8. listopada 2015.</w:t>
      </w:r>
    </w:p>
    <w:p w:rsidR="00847197" w:rsidRPr="005379BE" w:rsidRDefault="00847197" w:rsidP="00847197">
      <w:pPr>
        <w:jc w:val="both"/>
        <w:rPr>
          <w:rFonts w:ascii="Arial" w:hAnsi="Arial" w:cs="Arial"/>
        </w:rPr>
      </w:pPr>
    </w:p>
    <w:p w:rsidR="00847197" w:rsidRDefault="00847197" w:rsidP="00847197">
      <w:pPr>
        <w:jc w:val="center"/>
        <w:rPr>
          <w:rFonts w:ascii="Arial" w:hAnsi="Arial" w:cs="Arial"/>
        </w:rPr>
      </w:pPr>
      <w:r>
        <w:rPr>
          <w:rFonts w:ascii="Arial" w:hAnsi="Arial" w:cs="Arial"/>
        </w:rPr>
        <w:t>IZBORNO POVJERENSTVO</w:t>
      </w:r>
    </w:p>
    <w:p w:rsidR="00847197" w:rsidRPr="005379BE" w:rsidRDefault="00847197" w:rsidP="00847197">
      <w:pPr>
        <w:jc w:val="center"/>
        <w:rPr>
          <w:rFonts w:ascii="Arial" w:hAnsi="Arial" w:cs="Arial"/>
        </w:rPr>
      </w:pPr>
      <w:r w:rsidRPr="005379BE">
        <w:rPr>
          <w:rFonts w:ascii="Arial" w:hAnsi="Arial" w:cs="Arial"/>
        </w:rPr>
        <w:t>ZA IZBOR</w:t>
      </w:r>
      <w:r>
        <w:rPr>
          <w:rFonts w:ascii="Arial" w:hAnsi="Arial" w:cs="Arial"/>
        </w:rPr>
        <w:t xml:space="preserve"> </w:t>
      </w:r>
      <w:r w:rsidRPr="005379BE">
        <w:rPr>
          <w:rFonts w:ascii="Arial" w:hAnsi="Arial" w:cs="Arial"/>
        </w:rPr>
        <w:t>ČLANOVA VIJEĆA MJESNIH ODBORA</w:t>
      </w:r>
    </w:p>
    <w:p w:rsidR="00847197" w:rsidRPr="005379BE" w:rsidRDefault="00847197" w:rsidP="00847197">
      <w:pPr>
        <w:jc w:val="both"/>
        <w:rPr>
          <w:rFonts w:ascii="Arial" w:hAnsi="Arial" w:cs="Arial"/>
        </w:rPr>
      </w:pPr>
    </w:p>
    <w:p w:rsidR="00847197" w:rsidRPr="005379BE" w:rsidRDefault="00847197" w:rsidP="00847197">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PREDSJEDNI</w:t>
      </w:r>
      <w:r>
        <w:rPr>
          <w:rFonts w:ascii="Arial" w:hAnsi="Arial" w:cs="Arial"/>
        </w:rPr>
        <w:t>K</w:t>
      </w:r>
    </w:p>
    <w:p w:rsidR="00847197" w:rsidRPr="005379BE" w:rsidRDefault="00847197" w:rsidP="00847197">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 xml:space="preserve">    </w:t>
      </w:r>
      <w:r>
        <w:rPr>
          <w:rFonts w:ascii="Arial" w:hAnsi="Arial" w:cs="Arial"/>
        </w:rPr>
        <w:t xml:space="preserve">    Nenad Šćulac</w:t>
      </w:r>
      <w:r w:rsidRPr="005379BE">
        <w:rPr>
          <w:rFonts w:ascii="Arial" w:hAnsi="Arial" w:cs="Arial"/>
        </w:rPr>
        <w:t>, v. r.</w:t>
      </w:r>
    </w:p>
    <w:p w:rsidR="00EE2572" w:rsidRPr="005379BE" w:rsidRDefault="00EE2572" w:rsidP="00EE2572">
      <w:pPr>
        <w:rPr>
          <w:rFonts w:ascii="Arial" w:hAnsi="Arial" w:cs="Arial"/>
        </w:rPr>
      </w:pPr>
    </w:p>
    <w:p w:rsidR="00EE2572" w:rsidRPr="005379BE" w:rsidRDefault="00EE2572" w:rsidP="00EE2572">
      <w:pPr>
        <w:rPr>
          <w:rFonts w:ascii="Arial" w:hAnsi="Arial" w:cs="Arial"/>
        </w:rPr>
      </w:pPr>
      <w:r w:rsidRPr="005379BE">
        <w:rPr>
          <w:rFonts w:ascii="Arial" w:hAnsi="Arial" w:cs="Arial"/>
        </w:rPr>
        <w:t>-----------------------------------------------------------------------------------------------------------------</w:t>
      </w:r>
    </w:p>
    <w:p w:rsidR="00EE2572" w:rsidRDefault="00EE2572" w:rsidP="00EE2572">
      <w:pPr>
        <w:rPr>
          <w:rFonts w:ascii="Arial" w:hAnsi="Arial" w:cs="Arial"/>
        </w:rPr>
      </w:pPr>
    </w:p>
    <w:p w:rsidR="00464E99" w:rsidRDefault="00464E99" w:rsidP="00EE2572">
      <w:pPr>
        <w:rPr>
          <w:rFonts w:ascii="Arial" w:hAnsi="Arial" w:cs="Arial"/>
        </w:rPr>
      </w:pPr>
    </w:p>
    <w:p w:rsidR="00464E99" w:rsidRDefault="00464E99" w:rsidP="00EE2572">
      <w:pPr>
        <w:rPr>
          <w:rFonts w:ascii="Arial" w:hAnsi="Arial" w:cs="Arial"/>
        </w:rPr>
      </w:pPr>
    </w:p>
    <w:p w:rsidR="00464E99" w:rsidRDefault="00464E99" w:rsidP="00EE2572">
      <w:pPr>
        <w:rPr>
          <w:rFonts w:ascii="Arial" w:hAnsi="Arial" w:cs="Arial"/>
        </w:rPr>
      </w:pPr>
    </w:p>
    <w:p w:rsidR="00464E99" w:rsidRDefault="00464E99" w:rsidP="00EE2572">
      <w:pPr>
        <w:rPr>
          <w:rFonts w:ascii="Arial" w:hAnsi="Arial" w:cs="Arial"/>
        </w:rPr>
      </w:pPr>
    </w:p>
    <w:p w:rsidR="00464E99" w:rsidRDefault="00464E99" w:rsidP="00EE2572">
      <w:pPr>
        <w:rPr>
          <w:rFonts w:ascii="Arial" w:hAnsi="Arial" w:cs="Arial"/>
        </w:rPr>
      </w:pPr>
    </w:p>
    <w:p w:rsidR="00464E99" w:rsidRPr="005379BE" w:rsidRDefault="00464E99" w:rsidP="00EE2572">
      <w:pPr>
        <w:rPr>
          <w:rFonts w:ascii="Arial" w:hAnsi="Arial" w:cs="Arial"/>
        </w:rPr>
      </w:pPr>
    </w:p>
    <w:p w:rsidR="00EE2572" w:rsidRPr="005379BE" w:rsidRDefault="00847197" w:rsidP="00EE2572">
      <w:pPr>
        <w:jc w:val="right"/>
        <w:rPr>
          <w:rFonts w:ascii="Arial" w:hAnsi="Arial" w:cs="Arial"/>
          <w:b/>
        </w:rPr>
      </w:pPr>
      <w:r>
        <w:rPr>
          <w:rFonts w:ascii="Arial" w:hAnsi="Arial" w:cs="Arial"/>
          <w:b/>
        </w:rPr>
        <w:t>MSGB-</w:t>
      </w:r>
      <w:r w:rsidR="00EE2572" w:rsidRPr="005379BE">
        <w:rPr>
          <w:rFonts w:ascii="Arial" w:hAnsi="Arial" w:cs="Arial"/>
          <w:b/>
        </w:rPr>
        <w:t>IV</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 xml:space="preserve">Na temelju </w:t>
      </w:r>
      <w:r w:rsidR="00464E99" w:rsidRPr="00464E99">
        <w:rPr>
          <w:rFonts w:ascii="Arial" w:hAnsi="Arial" w:cs="Arial"/>
        </w:rPr>
        <w:t xml:space="preserve">članka 53. Zakona o lokalnim izborima („Narodne novine“, broj 144/12.) te </w:t>
      </w:r>
      <w:r w:rsidRPr="005379BE">
        <w:rPr>
          <w:rFonts w:ascii="Arial" w:hAnsi="Arial" w:cs="Arial"/>
        </w:rPr>
        <w:t xml:space="preserve">članka </w:t>
      </w:r>
      <w:r w:rsidR="00847197">
        <w:rPr>
          <w:rFonts w:ascii="Arial" w:hAnsi="Arial" w:cs="Arial"/>
        </w:rPr>
        <w:t>2</w:t>
      </w:r>
      <w:r w:rsidRPr="005379BE">
        <w:rPr>
          <w:rFonts w:ascii="Arial" w:hAnsi="Arial" w:cs="Arial"/>
        </w:rPr>
        <w:t>5. Odluke o izboru članova vijeća mjesnih odbora na području Grada Buzeta (</w:t>
      </w:r>
      <w:r w:rsidR="00847197">
        <w:rPr>
          <w:rFonts w:ascii="Arial" w:hAnsi="Arial" w:cs="Arial"/>
        </w:rPr>
        <w:t>„</w:t>
      </w:r>
      <w:r w:rsidRPr="005379BE">
        <w:rPr>
          <w:rFonts w:ascii="Arial" w:hAnsi="Arial" w:cs="Arial"/>
        </w:rPr>
        <w:t>Službene novine Grada Buzeta</w:t>
      </w:r>
      <w:r w:rsidR="00847197">
        <w:rPr>
          <w:rFonts w:ascii="Arial" w:hAnsi="Arial" w:cs="Arial"/>
        </w:rPr>
        <w:t>“</w:t>
      </w:r>
      <w:r w:rsidRPr="005379BE">
        <w:rPr>
          <w:rFonts w:ascii="Arial" w:hAnsi="Arial" w:cs="Arial"/>
        </w:rPr>
        <w:t xml:space="preserve">, broj </w:t>
      </w:r>
      <w:r w:rsidR="00AC19FA">
        <w:rPr>
          <w:rFonts w:ascii="Arial" w:hAnsi="Arial" w:cs="Arial"/>
        </w:rPr>
        <w:t>7</w:t>
      </w:r>
      <w:r w:rsidRPr="005379BE">
        <w:rPr>
          <w:rFonts w:ascii="Arial" w:hAnsi="Arial" w:cs="Arial"/>
        </w:rPr>
        <w:t>/</w:t>
      </w:r>
      <w:r w:rsidR="00AC19FA">
        <w:rPr>
          <w:rFonts w:ascii="Arial" w:hAnsi="Arial" w:cs="Arial"/>
        </w:rPr>
        <w:t>11</w:t>
      </w:r>
      <w:r w:rsidRPr="005379BE">
        <w:rPr>
          <w:rFonts w:ascii="Arial" w:hAnsi="Arial" w:cs="Arial"/>
        </w:rPr>
        <w:t xml:space="preserve">.), </w:t>
      </w:r>
      <w:r w:rsidR="00AC19FA">
        <w:rPr>
          <w:rFonts w:ascii="Arial" w:hAnsi="Arial" w:cs="Arial"/>
        </w:rPr>
        <w:t>izborno p</w:t>
      </w:r>
      <w:r w:rsidRPr="005379BE">
        <w:rPr>
          <w:rFonts w:ascii="Arial" w:hAnsi="Arial" w:cs="Arial"/>
        </w:rPr>
        <w:t>ovjerenstvo propisuje</w:t>
      </w:r>
    </w:p>
    <w:p w:rsidR="00EE2572" w:rsidRPr="005379BE" w:rsidRDefault="00EE2572" w:rsidP="00EE2572">
      <w:pPr>
        <w:jc w:val="both"/>
        <w:rPr>
          <w:rFonts w:ascii="Arial" w:hAnsi="Arial" w:cs="Arial"/>
        </w:rPr>
      </w:pPr>
    </w:p>
    <w:p w:rsidR="00EE2572" w:rsidRPr="005379BE" w:rsidRDefault="00847197" w:rsidP="00EE2572">
      <w:pPr>
        <w:pStyle w:val="Heading2"/>
        <w:rPr>
          <w:rFonts w:ascii="Arial" w:hAnsi="Arial" w:cs="Arial"/>
          <w:sz w:val="28"/>
          <w:szCs w:val="28"/>
        </w:rPr>
      </w:pPr>
      <w:r>
        <w:rPr>
          <w:rFonts w:ascii="Arial" w:hAnsi="Arial" w:cs="Arial"/>
          <w:sz w:val="28"/>
          <w:szCs w:val="28"/>
        </w:rPr>
        <w:t>OBVEZATNE UPUTE BROJ MSGB-</w:t>
      </w:r>
      <w:r w:rsidR="00EE2572" w:rsidRPr="005379BE">
        <w:rPr>
          <w:rFonts w:ascii="Arial" w:hAnsi="Arial" w:cs="Arial"/>
          <w:sz w:val="28"/>
          <w:szCs w:val="28"/>
        </w:rPr>
        <w:t>IV</w:t>
      </w:r>
    </w:p>
    <w:p w:rsidR="00EE2572" w:rsidRPr="005379BE" w:rsidRDefault="00EE2572" w:rsidP="00EE2572">
      <w:pPr>
        <w:jc w:val="center"/>
        <w:rPr>
          <w:rFonts w:ascii="Arial" w:hAnsi="Arial" w:cs="Arial"/>
          <w:b/>
        </w:rPr>
      </w:pPr>
      <w:r w:rsidRPr="005379BE">
        <w:rPr>
          <w:rFonts w:ascii="Arial" w:hAnsi="Arial" w:cs="Arial"/>
          <w:b/>
        </w:rPr>
        <w:t>o pravima i dužnostima promatrača i o načinu promatranja rada tijela</w:t>
      </w:r>
    </w:p>
    <w:p w:rsidR="00EE2572" w:rsidRPr="005379BE" w:rsidRDefault="00EE2572" w:rsidP="00464E99">
      <w:pPr>
        <w:jc w:val="center"/>
        <w:rPr>
          <w:rFonts w:ascii="Arial" w:hAnsi="Arial" w:cs="Arial"/>
          <w:b/>
        </w:rPr>
      </w:pPr>
      <w:r w:rsidRPr="005379BE">
        <w:rPr>
          <w:rFonts w:ascii="Arial" w:hAnsi="Arial" w:cs="Arial"/>
          <w:b/>
        </w:rPr>
        <w:t xml:space="preserve">za </w:t>
      </w:r>
      <w:r w:rsidR="00CC168D">
        <w:rPr>
          <w:rFonts w:ascii="Arial" w:hAnsi="Arial" w:cs="Arial"/>
          <w:b/>
        </w:rPr>
        <w:t>provedbu</w:t>
      </w:r>
      <w:r w:rsidRPr="005379BE">
        <w:rPr>
          <w:rFonts w:ascii="Arial" w:hAnsi="Arial" w:cs="Arial"/>
          <w:b/>
        </w:rPr>
        <w:t xml:space="preserve"> izbora za članove vijeća mjesnih odbora</w:t>
      </w:r>
    </w:p>
    <w:p w:rsidR="00EE2572" w:rsidRPr="005379BE" w:rsidRDefault="00EE2572" w:rsidP="00AC19FA">
      <w:pPr>
        <w:rPr>
          <w:rFonts w:ascii="Arial" w:hAnsi="Arial" w:cs="Arial"/>
          <w:b/>
        </w:rPr>
      </w:pPr>
    </w:p>
    <w:p w:rsidR="001161C1" w:rsidRPr="001161C1" w:rsidRDefault="001161C1" w:rsidP="001161C1">
      <w:pPr>
        <w:pStyle w:val="ListParagraph"/>
        <w:numPr>
          <w:ilvl w:val="0"/>
          <w:numId w:val="15"/>
        </w:numPr>
        <w:ind w:left="709"/>
        <w:jc w:val="both"/>
      </w:pPr>
      <w:r w:rsidRPr="001161C1">
        <w:rPr>
          <w:rFonts w:ascii="Arial" w:hAnsi="Arial" w:cs="Arial"/>
        </w:rPr>
        <w:t>Pravo promatrati izborni postupak, provedbu izbora te rad izbornih tijela imaju:</w:t>
      </w:r>
    </w:p>
    <w:p w:rsidR="001161C1" w:rsidRPr="001161C1" w:rsidRDefault="001161C1" w:rsidP="001161C1">
      <w:pPr>
        <w:numPr>
          <w:ilvl w:val="0"/>
          <w:numId w:val="12"/>
        </w:numPr>
        <w:jc w:val="both"/>
        <w:rPr>
          <w:rFonts w:ascii="Arial" w:hAnsi="Arial" w:cs="Arial"/>
        </w:rPr>
      </w:pPr>
      <w:r w:rsidRPr="001161C1">
        <w:rPr>
          <w:rFonts w:ascii="Arial" w:hAnsi="Arial" w:cs="Arial"/>
        </w:rPr>
        <w:t>promatrači političkih stranaka registriranih u R</w:t>
      </w:r>
      <w:r>
        <w:rPr>
          <w:rFonts w:ascii="Arial" w:hAnsi="Arial" w:cs="Arial"/>
        </w:rPr>
        <w:t>epublici Hrvatskoj</w:t>
      </w:r>
      <w:r w:rsidRPr="001161C1">
        <w:rPr>
          <w:rFonts w:ascii="Arial" w:hAnsi="Arial" w:cs="Arial"/>
        </w:rPr>
        <w:t xml:space="preserve"> koje su predložile kandidacijsku listu (dalje: promatrači političkih stranaka),</w:t>
      </w:r>
    </w:p>
    <w:p w:rsidR="001161C1" w:rsidRPr="001161C1" w:rsidRDefault="001161C1" w:rsidP="001161C1">
      <w:pPr>
        <w:numPr>
          <w:ilvl w:val="0"/>
          <w:numId w:val="12"/>
        </w:numPr>
        <w:jc w:val="both"/>
        <w:rPr>
          <w:rFonts w:ascii="Arial" w:hAnsi="Arial" w:cs="Arial"/>
        </w:rPr>
      </w:pPr>
      <w:r w:rsidRPr="001161C1">
        <w:rPr>
          <w:rFonts w:ascii="Arial" w:hAnsi="Arial" w:cs="Arial"/>
        </w:rPr>
        <w:t>promatrači birača koji su predložili kandidacijsku listu birača (dalje: promatrači birača),</w:t>
      </w:r>
    </w:p>
    <w:p w:rsidR="001161C1" w:rsidRPr="001161C1" w:rsidRDefault="001161C1" w:rsidP="001161C1">
      <w:pPr>
        <w:numPr>
          <w:ilvl w:val="0"/>
          <w:numId w:val="12"/>
        </w:numPr>
        <w:jc w:val="both"/>
        <w:rPr>
          <w:rFonts w:ascii="Arial" w:hAnsi="Arial" w:cs="Arial"/>
        </w:rPr>
      </w:pPr>
      <w:r w:rsidRPr="001161C1">
        <w:rPr>
          <w:rFonts w:ascii="Arial" w:hAnsi="Arial" w:cs="Arial"/>
        </w:rPr>
        <w:t>promatrači nevladinih udruga registriranih u R</w:t>
      </w:r>
      <w:r>
        <w:rPr>
          <w:rFonts w:ascii="Arial" w:hAnsi="Arial" w:cs="Arial"/>
        </w:rPr>
        <w:t>epublici Hrvatskoj</w:t>
      </w:r>
      <w:r w:rsidRPr="001161C1">
        <w:rPr>
          <w:rFonts w:ascii="Arial" w:hAnsi="Arial" w:cs="Arial"/>
        </w:rPr>
        <w:t xml:space="preserve"> kao udruga koja djeluje na području neovisnog promatranja izbornih postupaka i/ili promicanja ljudskih i građanskih prava (dalje: promatrači nevladinih udruga)</w:t>
      </w:r>
    </w:p>
    <w:p w:rsidR="001161C1" w:rsidRPr="001161C1" w:rsidRDefault="001161C1" w:rsidP="001161C1">
      <w:pPr>
        <w:numPr>
          <w:ilvl w:val="0"/>
          <w:numId w:val="12"/>
        </w:numPr>
        <w:jc w:val="both"/>
        <w:rPr>
          <w:rFonts w:ascii="Arial" w:hAnsi="Arial" w:cs="Arial"/>
        </w:rPr>
      </w:pPr>
      <w:r w:rsidRPr="001161C1">
        <w:rPr>
          <w:rFonts w:ascii="Arial" w:hAnsi="Arial" w:cs="Arial"/>
        </w:rPr>
        <w:t>promatrači međunarodnih organizacija koje djeluju u R</w:t>
      </w:r>
      <w:r>
        <w:rPr>
          <w:rFonts w:ascii="Arial" w:hAnsi="Arial" w:cs="Arial"/>
        </w:rPr>
        <w:t xml:space="preserve">epublici </w:t>
      </w:r>
      <w:r w:rsidRPr="001161C1">
        <w:rPr>
          <w:rFonts w:ascii="Arial" w:hAnsi="Arial" w:cs="Arial"/>
        </w:rPr>
        <w:t>H</w:t>
      </w:r>
      <w:r>
        <w:rPr>
          <w:rFonts w:ascii="Arial" w:hAnsi="Arial" w:cs="Arial"/>
        </w:rPr>
        <w:t>rvatskoj</w:t>
      </w:r>
      <w:r w:rsidRPr="001161C1">
        <w:rPr>
          <w:rFonts w:ascii="Arial" w:hAnsi="Arial" w:cs="Arial"/>
        </w:rPr>
        <w:t xml:space="preserve"> (dalje: strani promatrači).</w:t>
      </w:r>
    </w:p>
    <w:p w:rsidR="001161C1" w:rsidRPr="001161C1" w:rsidRDefault="001161C1" w:rsidP="001161C1">
      <w:pPr>
        <w:jc w:val="both"/>
        <w:rPr>
          <w:rFonts w:ascii="Arial" w:hAnsi="Arial" w:cs="Arial"/>
        </w:rPr>
      </w:pPr>
      <w:r w:rsidRPr="001161C1">
        <w:rPr>
          <w:rFonts w:ascii="Arial" w:hAnsi="Arial" w:cs="Arial"/>
        </w:rPr>
        <w:t>Pravo promatranja izbora obuhvaća promatranje cjelokupnog izbornog postupka, a naročito glasovanje, rad izbornih tijela i uvid u cjelokupni izborni materijal.</w:t>
      </w:r>
    </w:p>
    <w:p w:rsidR="001161C1" w:rsidRPr="001161C1" w:rsidRDefault="001161C1" w:rsidP="001161C1">
      <w:pPr>
        <w:jc w:val="both"/>
        <w:rPr>
          <w:rFonts w:ascii="Arial" w:hAnsi="Arial" w:cs="Arial"/>
        </w:rPr>
      </w:pPr>
    </w:p>
    <w:p w:rsidR="001161C1" w:rsidRPr="001161C1" w:rsidRDefault="001161C1" w:rsidP="001161C1">
      <w:pPr>
        <w:pStyle w:val="ListParagraph"/>
        <w:numPr>
          <w:ilvl w:val="0"/>
          <w:numId w:val="15"/>
        </w:numPr>
        <w:ind w:left="709"/>
        <w:jc w:val="both"/>
        <w:rPr>
          <w:rFonts w:ascii="Arial" w:hAnsi="Arial" w:cs="Arial"/>
        </w:rPr>
      </w:pPr>
      <w:r w:rsidRPr="001161C1">
        <w:rPr>
          <w:rFonts w:ascii="Arial" w:hAnsi="Arial" w:cs="Arial"/>
        </w:rPr>
        <w:t>Politička stranka, odnosno udruga dužna je promatraču kojeg je odredila izdati potvrdu o svojstvu promatrača. Potvrdu izdaje i potpisuje osoba ovlaštena za zastupanje političke stranke, odnosno udruge određena statutom ili drugom odlukom donesenom na temelju statuta st</w:t>
      </w:r>
      <w:r w:rsidR="00C03FEC">
        <w:rPr>
          <w:rFonts w:ascii="Arial" w:hAnsi="Arial" w:cs="Arial"/>
        </w:rPr>
        <w:t>ranke, odnosno punomoćnik kojeg</w:t>
      </w:r>
      <w:r w:rsidRPr="001161C1">
        <w:rPr>
          <w:rFonts w:ascii="Arial" w:hAnsi="Arial" w:cs="Arial"/>
        </w:rPr>
        <w:t xml:space="preserve"> ta osoba ovlasti.</w:t>
      </w:r>
    </w:p>
    <w:p w:rsidR="001161C1" w:rsidRPr="001161C1" w:rsidRDefault="001161C1" w:rsidP="00C03FEC">
      <w:pPr>
        <w:jc w:val="both"/>
        <w:rPr>
          <w:rFonts w:ascii="Arial" w:hAnsi="Arial" w:cs="Arial"/>
        </w:rPr>
      </w:pPr>
      <w:r w:rsidRPr="001161C1">
        <w:rPr>
          <w:rFonts w:ascii="Arial" w:hAnsi="Arial" w:cs="Arial"/>
        </w:rPr>
        <w:t>Predlagatelj ili nosi</w:t>
      </w:r>
      <w:r w:rsidR="00C03FEC">
        <w:rPr>
          <w:rFonts w:ascii="Arial" w:hAnsi="Arial" w:cs="Arial"/>
        </w:rPr>
        <w:t>telj kandidacijske liste birača</w:t>
      </w:r>
      <w:r w:rsidRPr="001161C1">
        <w:rPr>
          <w:rFonts w:ascii="Arial" w:hAnsi="Arial" w:cs="Arial"/>
        </w:rPr>
        <w:t xml:space="preserve"> duž</w:t>
      </w:r>
      <w:r w:rsidR="00C03FEC">
        <w:rPr>
          <w:rFonts w:ascii="Arial" w:hAnsi="Arial" w:cs="Arial"/>
        </w:rPr>
        <w:t>an</w:t>
      </w:r>
      <w:r w:rsidRPr="001161C1">
        <w:rPr>
          <w:rFonts w:ascii="Arial" w:hAnsi="Arial" w:cs="Arial"/>
        </w:rPr>
        <w:t xml:space="preserve"> </w:t>
      </w:r>
      <w:r w:rsidR="00C03FEC">
        <w:rPr>
          <w:rFonts w:ascii="Arial" w:hAnsi="Arial" w:cs="Arial"/>
        </w:rPr>
        <w:t>je</w:t>
      </w:r>
      <w:r w:rsidRPr="001161C1">
        <w:rPr>
          <w:rFonts w:ascii="Arial" w:hAnsi="Arial" w:cs="Arial"/>
        </w:rPr>
        <w:t xml:space="preserve"> promatraču kojeg su odredili izdati potvrdu o svojstvu promatrača. Potvrdu izdaje i punomoćnik kojeg ta osoba ovlasti.</w:t>
      </w:r>
    </w:p>
    <w:p w:rsidR="001161C1" w:rsidRPr="001161C1" w:rsidRDefault="001161C1" w:rsidP="001161C1">
      <w:pPr>
        <w:jc w:val="both"/>
        <w:rPr>
          <w:rFonts w:ascii="Arial" w:hAnsi="Arial" w:cs="Arial"/>
        </w:rPr>
      </w:pPr>
      <w:r w:rsidRPr="001161C1">
        <w:rPr>
          <w:rFonts w:ascii="Arial" w:hAnsi="Arial" w:cs="Arial"/>
        </w:rPr>
        <w:t>Kandidat na izborima ne smije biti promatrač na izborima za koje je kandidat.</w:t>
      </w:r>
    </w:p>
    <w:p w:rsidR="001161C1" w:rsidRPr="001161C1" w:rsidRDefault="001161C1" w:rsidP="001161C1">
      <w:pPr>
        <w:jc w:val="both"/>
        <w:rPr>
          <w:rFonts w:ascii="Arial" w:hAnsi="Arial" w:cs="Arial"/>
        </w:rPr>
      </w:pPr>
    </w:p>
    <w:p w:rsidR="001161C1" w:rsidRPr="00C03FEC" w:rsidRDefault="001161C1" w:rsidP="00C03FEC">
      <w:pPr>
        <w:pStyle w:val="ListParagraph"/>
        <w:numPr>
          <w:ilvl w:val="0"/>
          <w:numId w:val="15"/>
        </w:numPr>
        <w:ind w:left="709"/>
        <w:jc w:val="both"/>
        <w:rPr>
          <w:rFonts w:ascii="Arial" w:hAnsi="Arial" w:cs="Arial"/>
        </w:rPr>
      </w:pPr>
      <w:r w:rsidRPr="00C03FEC">
        <w:rPr>
          <w:rFonts w:ascii="Arial" w:hAnsi="Arial" w:cs="Arial"/>
        </w:rPr>
        <w:t xml:space="preserve">Političke stranke te osobe iz </w:t>
      </w:r>
      <w:r w:rsidR="00C03FEC">
        <w:rPr>
          <w:rFonts w:ascii="Arial" w:hAnsi="Arial" w:cs="Arial"/>
        </w:rPr>
        <w:t>točke</w:t>
      </w:r>
      <w:r w:rsidRPr="00C03FEC">
        <w:rPr>
          <w:rFonts w:ascii="Arial" w:hAnsi="Arial" w:cs="Arial"/>
        </w:rPr>
        <w:t xml:space="preserve"> 2. ov</w:t>
      </w:r>
      <w:r w:rsidR="00C03FEC">
        <w:rPr>
          <w:rFonts w:ascii="Arial" w:hAnsi="Arial" w:cs="Arial"/>
        </w:rPr>
        <w:t>ih</w:t>
      </w:r>
      <w:r w:rsidRPr="00C03FEC">
        <w:rPr>
          <w:rFonts w:ascii="Arial" w:hAnsi="Arial" w:cs="Arial"/>
        </w:rPr>
        <w:t xml:space="preserve"> </w:t>
      </w:r>
      <w:r w:rsidR="00C03FEC">
        <w:rPr>
          <w:rFonts w:ascii="Arial" w:hAnsi="Arial" w:cs="Arial"/>
        </w:rPr>
        <w:t>uputa</w:t>
      </w:r>
      <w:r w:rsidRPr="00C03FEC">
        <w:rPr>
          <w:rFonts w:ascii="Arial" w:hAnsi="Arial" w:cs="Arial"/>
        </w:rPr>
        <w:t xml:space="preserve"> mogu podnijeti zahtjev za promatranje izbora od dana objave zbirnih lista kandidacijskih lista. Uz zahtjev za promatranje izbora podnosi se i potvrda političke stranke, odnosno potvrda predlagatelja kandidature kandidata grupe birača o svojstvu promatrača.</w:t>
      </w:r>
    </w:p>
    <w:p w:rsidR="001161C1" w:rsidRPr="001161C1" w:rsidRDefault="001161C1" w:rsidP="001161C1">
      <w:pPr>
        <w:jc w:val="both"/>
        <w:rPr>
          <w:rFonts w:ascii="Arial" w:hAnsi="Arial" w:cs="Arial"/>
        </w:rPr>
      </w:pPr>
      <w:r w:rsidRPr="001161C1">
        <w:rPr>
          <w:rFonts w:ascii="Arial" w:hAnsi="Arial" w:cs="Arial"/>
        </w:rPr>
        <w:t xml:space="preserve">Nevladine udruge i strani promatrači mogu podnijeti zahtjev za promatranje izbora od dana stupanja na snagu odluke o raspisivanju izbora. Uz zahtjev za promatranje izbora nevladina udruga će dostaviti presliku rješenja o upisu u registar udruga, a strani promatrač odobrenje izbornog povjerenstva. </w:t>
      </w:r>
    </w:p>
    <w:p w:rsidR="001161C1" w:rsidRPr="001161C1" w:rsidRDefault="001161C1" w:rsidP="001161C1">
      <w:pPr>
        <w:jc w:val="both"/>
        <w:rPr>
          <w:rFonts w:ascii="Arial" w:hAnsi="Arial" w:cs="Arial"/>
        </w:rPr>
      </w:pPr>
      <w:r w:rsidRPr="001161C1">
        <w:rPr>
          <w:rFonts w:ascii="Arial" w:hAnsi="Arial" w:cs="Arial"/>
        </w:rPr>
        <w:t>Zahtjevi za promatranje izbora i popis promatrača dostavljaju se izbornom povjerenstvu najkasnije 5 dana prije dana održavanja izbora.</w:t>
      </w:r>
    </w:p>
    <w:p w:rsidR="001161C1" w:rsidRPr="001161C1" w:rsidRDefault="001161C1" w:rsidP="001161C1">
      <w:pPr>
        <w:jc w:val="both"/>
        <w:rPr>
          <w:rFonts w:ascii="Arial" w:hAnsi="Arial" w:cs="Arial"/>
        </w:rPr>
      </w:pPr>
    </w:p>
    <w:p w:rsidR="001161C1" w:rsidRPr="00C03FEC" w:rsidRDefault="001161C1" w:rsidP="00C03FEC">
      <w:pPr>
        <w:pStyle w:val="ListParagraph"/>
        <w:numPr>
          <w:ilvl w:val="0"/>
          <w:numId w:val="15"/>
        </w:numPr>
        <w:ind w:left="709"/>
        <w:jc w:val="both"/>
        <w:rPr>
          <w:rFonts w:ascii="Arial" w:hAnsi="Arial" w:cs="Arial"/>
        </w:rPr>
      </w:pPr>
      <w:r w:rsidRPr="00C03FEC">
        <w:rPr>
          <w:rFonts w:ascii="Arial" w:hAnsi="Arial" w:cs="Arial"/>
        </w:rPr>
        <w:t>Službenu iskaznicu promatraču izdaje i uručuje izborno povjerenstvo. Promatrač je dužan nositi vidljivo istaknutu službenu iskaznicu za cijelo vrijeme promatranja izbornog postupka i rada izbornog tijela.</w:t>
      </w:r>
    </w:p>
    <w:p w:rsidR="001161C1" w:rsidRPr="001161C1" w:rsidRDefault="001161C1" w:rsidP="001161C1">
      <w:pPr>
        <w:jc w:val="both"/>
        <w:rPr>
          <w:rFonts w:ascii="Arial" w:hAnsi="Arial" w:cs="Arial"/>
        </w:rPr>
      </w:pPr>
      <w:r w:rsidRPr="001161C1">
        <w:rPr>
          <w:rFonts w:ascii="Arial" w:hAnsi="Arial" w:cs="Arial"/>
        </w:rPr>
        <w:lastRenderedPageBreak/>
        <w:t>Ako izborno povjerenstvo promatraču nije izdalo iskaznicu, promatrač će se identificirati rješenjem izbornog povjerenstva kojim je promatraču odobreno promatranje izbora.</w:t>
      </w:r>
    </w:p>
    <w:p w:rsidR="001161C1" w:rsidRPr="001161C1" w:rsidRDefault="001161C1" w:rsidP="001161C1">
      <w:pPr>
        <w:jc w:val="both"/>
        <w:rPr>
          <w:rFonts w:ascii="Arial" w:hAnsi="Arial" w:cs="Arial"/>
        </w:rPr>
      </w:pPr>
    </w:p>
    <w:p w:rsidR="001161C1" w:rsidRPr="00C51AEA" w:rsidRDefault="001161C1" w:rsidP="00C51AEA">
      <w:pPr>
        <w:pStyle w:val="ListParagraph"/>
        <w:numPr>
          <w:ilvl w:val="0"/>
          <w:numId w:val="15"/>
        </w:numPr>
        <w:ind w:left="709"/>
        <w:jc w:val="both"/>
        <w:rPr>
          <w:rFonts w:ascii="Arial" w:hAnsi="Arial" w:cs="Arial"/>
        </w:rPr>
      </w:pPr>
      <w:r w:rsidRPr="00C51AEA">
        <w:rPr>
          <w:rFonts w:ascii="Arial" w:hAnsi="Arial" w:cs="Arial"/>
        </w:rPr>
        <w:t>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w:t>
      </w:r>
    </w:p>
    <w:p w:rsidR="001161C1" w:rsidRPr="001161C1" w:rsidRDefault="001161C1" w:rsidP="001161C1">
      <w:pPr>
        <w:jc w:val="both"/>
        <w:rPr>
          <w:rFonts w:ascii="Arial" w:hAnsi="Arial" w:cs="Arial"/>
        </w:rPr>
      </w:pPr>
      <w:r w:rsidRPr="001161C1">
        <w:rPr>
          <w:rFonts w:ascii="Arial" w:hAnsi="Arial" w:cs="Arial"/>
        </w:rPr>
        <w:t>Promatraču je dopušteno stavljati obrazložene primjedbe na rad biračkog odbora u zapisnik o radu biračkog odbora ili ih u pisanom obliku priložiti tom zapisniku.</w:t>
      </w:r>
    </w:p>
    <w:p w:rsidR="001161C1" w:rsidRPr="001161C1" w:rsidRDefault="001161C1" w:rsidP="001161C1">
      <w:pPr>
        <w:jc w:val="both"/>
        <w:rPr>
          <w:rFonts w:ascii="Arial" w:hAnsi="Arial" w:cs="Arial"/>
        </w:rPr>
      </w:pPr>
      <w:r w:rsidRPr="001161C1">
        <w:rPr>
          <w:rFonts w:ascii="Arial" w:hAnsi="Arial" w:cs="Arial"/>
        </w:rPr>
        <w:t>Birački odbor dužan je primiti pisanu primjedbu promatrača i priložiti je zapisniku o radu biračkog odbora i o tome izdati potvrdu.</w:t>
      </w:r>
    </w:p>
    <w:p w:rsidR="001161C1" w:rsidRPr="001161C1" w:rsidRDefault="001161C1" w:rsidP="001161C1">
      <w:pPr>
        <w:jc w:val="both"/>
        <w:rPr>
          <w:rFonts w:ascii="Arial" w:hAnsi="Arial" w:cs="Arial"/>
        </w:rPr>
      </w:pPr>
      <w:r w:rsidRPr="001161C1">
        <w:rPr>
          <w:rFonts w:ascii="Arial" w:hAnsi="Arial" w:cs="Arial"/>
        </w:rPr>
        <w:t>Promatrač smije dolaziti i odlaziti s biračkog mjesta, ne remeteći postupak glasovanja i rad biračkog odbora.</w:t>
      </w:r>
    </w:p>
    <w:p w:rsidR="001161C1" w:rsidRPr="001161C1" w:rsidRDefault="001161C1" w:rsidP="001161C1">
      <w:pPr>
        <w:jc w:val="both"/>
        <w:rPr>
          <w:rFonts w:ascii="Arial" w:hAnsi="Arial" w:cs="Arial"/>
        </w:rPr>
      </w:pPr>
      <w:r w:rsidRPr="001161C1">
        <w:rPr>
          <w:rFonts w:ascii="Arial" w:hAnsi="Arial" w:cs="Arial"/>
        </w:rPr>
        <w:t>Promatrač ne smije odgovarati na upite birača, a u slučaju da mu se birač obrati, dužan je uputiti ga predsjedniku ili članu biračkog odbora.</w:t>
      </w:r>
    </w:p>
    <w:p w:rsidR="001161C1" w:rsidRPr="001161C1" w:rsidRDefault="001161C1" w:rsidP="001161C1">
      <w:pPr>
        <w:jc w:val="both"/>
        <w:rPr>
          <w:rFonts w:ascii="Arial" w:hAnsi="Arial" w:cs="Arial"/>
        </w:rPr>
      </w:pPr>
    </w:p>
    <w:p w:rsidR="001161C1" w:rsidRPr="00AB1FF9" w:rsidRDefault="001161C1" w:rsidP="00AB1FF9">
      <w:pPr>
        <w:pStyle w:val="ListParagraph"/>
        <w:numPr>
          <w:ilvl w:val="0"/>
          <w:numId w:val="15"/>
        </w:numPr>
        <w:ind w:left="709"/>
        <w:jc w:val="both"/>
        <w:rPr>
          <w:rFonts w:ascii="Arial" w:hAnsi="Arial" w:cs="Arial"/>
        </w:rPr>
      </w:pPr>
      <w:r w:rsidRPr="00AB1FF9">
        <w:rPr>
          <w:rFonts w:ascii="Arial" w:hAnsi="Arial" w:cs="Arial"/>
        </w:rPr>
        <w:t xml:space="preserve">Promatrač ima pravo biti nazočan radu izbornog povjerenstva za vrijeme održavanja sjednica te upozoravati na uočene nepravilnosti. </w:t>
      </w:r>
    </w:p>
    <w:p w:rsidR="001161C1" w:rsidRPr="001161C1" w:rsidRDefault="001161C1" w:rsidP="001161C1">
      <w:pPr>
        <w:jc w:val="both"/>
        <w:rPr>
          <w:rFonts w:ascii="Arial" w:hAnsi="Arial" w:cs="Arial"/>
        </w:rPr>
      </w:pPr>
      <w:r w:rsidRPr="001161C1">
        <w:rPr>
          <w:rFonts w:ascii="Arial" w:hAnsi="Arial" w:cs="Arial"/>
        </w:rPr>
        <w:t>Promatračima je dopušteno stavljati obrazložene primjedbe na rad izbornog tijela i dužni su ih u pisanom obliku priložiti zapisniku o radu tog izbornog tijela.</w:t>
      </w:r>
    </w:p>
    <w:p w:rsidR="001161C1" w:rsidRPr="001161C1" w:rsidRDefault="001161C1" w:rsidP="001161C1">
      <w:pPr>
        <w:jc w:val="both"/>
        <w:rPr>
          <w:rFonts w:ascii="Arial" w:hAnsi="Arial" w:cs="Arial"/>
        </w:rPr>
      </w:pPr>
      <w:r w:rsidRPr="001161C1">
        <w:rPr>
          <w:rFonts w:ascii="Arial" w:hAnsi="Arial" w:cs="Arial"/>
        </w:rPr>
        <w:t>Promatrač ima pravo zahtijevati presliku ili prijepis zapisnika o radu izbornog tijela čiji je rad promatrao te ima pravo biti nazočan primopredaji izbornog materijala.</w:t>
      </w:r>
    </w:p>
    <w:p w:rsidR="001161C1" w:rsidRPr="001161C1" w:rsidRDefault="001161C1" w:rsidP="001161C1">
      <w:pPr>
        <w:jc w:val="both"/>
        <w:rPr>
          <w:rFonts w:ascii="Arial" w:hAnsi="Arial" w:cs="Arial"/>
        </w:rPr>
      </w:pPr>
    </w:p>
    <w:p w:rsidR="001161C1" w:rsidRPr="00AB1FF9" w:rsidRDefault="001161C1" w:rsidP="00AB1FF9">
      <w:pPr>
        <w:pStyle w:val="ListParagraph"/>
        <w:numPr>
          <w:ilvl w:val="0"/>
          <w:numId w:val="15"/>
        </w:numPr>
        <w:ind w:left="709"/>
        <w:jc w:val="both"/>
        <w:rPr>
          <w:rFonts w:ascii="Arial" w:hAnsi="Arial" w:cs="Arial"/>
        </w:rPr>
      </w:pPr>
      <w:r w:rsidRPr="00AB1FF9">
        <w:rPr>
          <w:rFonts w:ascii="Arial" w:hAnsi="Arial" w:cs="Arial"/>
        </w:rPr>
        <w:t>Izborno tijelo čiji se rad promatra ne smije isključiti promatranje, ali smije ograničiti broj promatrača, ako nedostatak prostora ili drugi razlozi ne dopuštaju istovremeno</w:t>
      </w:r>
      <w:r w:rsidR="00AB1FF9">
        <w:rPr>
          <w:rFonts w:ascii="Arial" w:hAnsi="Arial" w:cs="Arial"/>
        </w:rPr>
        <w:t xml:space="preserve"> promatranje svim promatračima.</w:t>
      </w:r>
    </w:p>
    <w:p w:rsidR="001161C1" w:rsidRPr="001161C1" w:rsidRDefault="001161C1" w:rsidP="001161C1">
      <w:pPr>
        <w:jc w:val="both"/>
        <w:rPr>
          <w:rFonts w:ascii="Arial" w:hAnsi="Arial" w:cs="Arial"/>
        </w:rPr>
      </w:pPr>
      <w:r w:rsidRPr="001161C1">
        <w:rPr>
          <w:rFonts w:ascii="Arial" w:hAnsi="Arial" w:cs="Arial"/>
        </w:rPr>
        <w:t>Izborna tijela dužna su promatračima omogućiti promatranje i praćenje svo</w:t>
      </w:r>
      <w:r w:rsidR="00AB1FF9">
        <w:rPr>
          <w:rFonts w:ascii="Arial" w:hAnsi="Arial" w:cs="Arial"/>
        </w:rPr>
        <w:t>je</w:t>
      </w:r>
      <w:r w:rsidRPr="001161C1">
        <w:rPr>
          <w:rFonts w:ascii="Arial" w:hAnsi="Arial" w:cs="Arial"/>
        </w:rPr>
        <w:t>g rada.</w:t>
      </w:r>
    </w:p>
    <w:p w:rsidR="001161C1" w:rsidRPr="001161C1" w:rsidRDefault="001161C1" w:rsidP="001161C1">
      <w:pPr>
        <w:jc w:val="both"/>
        <w:rPr>
          <w:rFonts w:ascii="Arial" w:hAnsi="Arial" w:cs="Arial"/>
        </w:rPr>
      </w:pPr>
      <w:r w:rsidRPr="001161C1">
        <w:rPr>
          <w:rFonts w:ascii="Arial" w:hAnsi="Arial" w:cs="Arial"/>
        </w:rPr>
        <w:t>Promatrač ima pravo promatranja cjelokupnog izbornog postupka i pravo uvida u cjelokupni izborni materijal sve do proglašenja službenih konačnih rezultata izbora.</w:t>
      </w:r>
    </w:p>
    <w:p w:rsidR="001161C1" w:rsidRPr="001161C1" w:rsidRDefault="001161C1" w:rsidP="001161C1">
      <w:pPr>
        <w:jc w:val="both"/>
        <w:rPr>
          <w:rFonts w:ascii="Arial" w:hAnsi="Arial" w:cs="Arial"/>
        </w:rPr>
      </w:pPr>
    </w:p>
    <w:p w:rsidR="001161C1" w:rsidRPr="00AB1FF9" w:rsidRDefault="001161C1" w:rsidP="00AB1FF9">
      <w:pPr>
        <w:pStyle w:val="ListParagraph"/>
        <w:numPr>
          <w:ilvl w:val="0"/>
          <w:numId w:val="15"/>
        </w:numPr>
        <w:ind w:left="709"/>
        <w:jc w:val="both"/>
        <w:rPr>
          <w:rFonts w:ascii="Arial" w:hAnsi="Arial" w:cs="Arial"/>
        </w:rPr>
      </w:pPr>
      <w:r w:rsidRPr="00AB1FF9">
        <w:rPr>
          <w:rFonts w:ascii="Arial" w:hAnsi="Arial" w:cs="Arial"/>
        </w:rPr>
        <w:t>Promatrač ne smije ometati rad izbornog tijela.</w:t>
      </w:r>
    </w:p>
    <w:p w:rsidR="001161C1" w:rsidRPr="001161C1" w:rsidRDefault="001161C1" w:rsidP="001161C1">
      <w:pPr>
        <w:jc w:val="both"/>
        <w:rPr>
          <w:rFonts w:ascii="Arial" w:hAnsi="Arial" w:cs="Arial"/>
        </w:rPr>
      </w:pPr>
      <w:r w:rsidRPr="001161C1">
        <w:rPr>
          <w:rFonts w:ascii="Arial" w:hAnsi="Arial" w:cs="Arial"/>
        </w:rPr>
        <w:t>Predsjednik izbornog tijela usmeno će opomenuti promatrača koji ometa rad izbornog tijela. Ako promatrač unatoč opomeni nastavi s ometanjem, predsjednik izbornog tijela ovlašten je naložiti njegovo udaljavanje.</w:t>
      </w:r>
    </w:p>
    <w:p w:rsidR="001161C1" w:rsidRPr="001161C1" w:rsidRDefault="001161C1" w:rsidP="001161C1">
      <w:pPr>
        <w:jc w:val="both"/>
        <w:rPr>
          <w:rFonts w:ascii="Arial" w:hAnsi="Arial" w:cs="Arial"/>
        </w:rPr>
      </w:pPr>
      <w:r w:rsidRPr="001161C1">
        <w:rPr>
          <w:rFonts w:ascii="Arial" w:hAnsi="Arial" w:cs="Arial"/>
        </w:rPr>
        <w:t xml:space="preserve">Promatrač ne smije tonski ili video snimati rad izbornog tijela. Također, ne smije nositi bilo kakve oznake, fotografije kandidata ili druge promidžbene materijale te na bilo koji drugi način utjecati na birače. </w:t>
      </w:r>
    </w:p>
    <w:p w:rsidR="00EE2572" w:rsidRPr="005379BE" w:rsidRDefault="00EE2572" w:rsidP="00EE2572">
      <w:pPr>
        <w:jc w:val="both"/>
        <w:rPr>
          <w:rFonts w:ascii="Arial" w:hAnsi="Arial" w:cs="Arial"/>
        </w:rPr>
      </w:pPr>
    </w:p>
    <w:p w:rsidR="00EE2572" w:rsidRPr="00AB1FF9" w:rsidRDefault="00EE2572" w:rsidP="00AB1FF9">
      <w:pPr>
        <w:pStyle w:val="ListParagraph"/>
        <w:numPr>
          <w:ilvl w:val="0"/>
          <w:numId w:val="15"/>
        </w:numPr>
        <w:ind w:left="709"/>
        <w:jc w:val="both"/>
        <w:rPr>
          <w:rFonts w:ascii="Arial" w:hAnsi="Arial" w:cs="Arial"/>
        </w:rPr>
      </w:pPr>
      <w:r w:rsidRPr="00AB1FF9">
        <w:rPr>
          <w:rFonts w:ascii="Arial" w:hAnsi="Arial" w:cs="Arial"/>
        </w:rPr>
        <w:t xml:space="preserve">Ove Obvezatne upute stupaju na snagu danom donošenja, a objavit će se u </w:t>
      </w:r>
      <w:r w:rsidR="00AC19FA" w:rsidRPr="00AB1FF9">
        <w:rPr>
          <w:rFonts w:ascii="Arial" w:hAnsi="Arial" w:cs="Arial"/>
        </w:rPr>
        <w:t>„</w:t>
      </w:r>
      <w:r w:rsidRPr="00AB1FF9">
        <w:rPr>
          <w:rFonts w:ascii="Arial" w:hAnsi="Arial" w:cs="Arial"/>
        </w:rPr>
        <w:t>Službenim novinama Grada Buzeta</w:t>
      </w:r>
      <w:r w:rsidR="00AC19FA" w:rsidRPr="00AB1FF9">
        <w:rPr>
          <w:rFonts w:ascii="Arial" w:hAnsi="Arial" w:cs="Arial"/>
        </w:rPr>
        <w:t>“</w:t>
      </w:r>
      <w:r w:rsidRPr="00AB1FF9">
        <w:rPr>
          <w:rFonts w:ascii="Arial" w:hAnsi="Arial" w:cs="Arial"/>
        </w:rPr>
        <w:t>.</w:t>
      </w:r>
    </w:p>
    <w:p w:rsidR="00AB1FF9" w:rsidRPr="005379BE" w:rsidRDefault="00AB1FF9" w:rsidP="00EE2572">
      <w:pPr>
        <w:jc w:val="both"/>
        <w:rPr>
          <w:rFonts w:ascii="Arial" w:hAnsi="Arial" w:cs="Arial"/>
        </w:rPr>
      </w:pPr>
    </w:p>
    <w:p w:rsidR="00AB1FF9" w:rsidRPr="00AB1FF9" w:rsidRDefault="00AB1FF9" w:rsidP="00AB1FF9">
      <w:pPr>
        <w:jc w:val="both"/>
        <w:rPr>
          <w:rFonts w:ascii="Arial" w:hAnsi="Arial" w:cs="Arial"/>
        </w:rPr>
      </w:pPr>
      <w:r w:rsidRPr="00AB1FF9">
        <w:rPr>
          <w:rFonts w:ascii="Arial" w:hAnsi="Arial" w:cs="Arial"/>
        </w:rPr>
        <w:t>KLASA: 026-01/15-01/1</w:t>
      </w:r>
    </w:p>
    <w:p w:rsidR="00AB1FF9" w:rsidRPr="00AB1FF9" w:rsidRDefault="00AB1FF9" w:rsidP="00AB1FF9">
      <w:pPr>
        <w:jc w:val="both"/>
        <w:rPr>
          <w:rFonts w:ascii="Arial" w:hAnsi="Arial" w:cs="Arial"/>
        </w:rPr>
      </w:pPr>
      <w:r w:rsidRPr="00AB1FF9">
        <w:rPr>
          <w:rFonts w:ascii="Arial" w:hAnsi="Arial" w:cs="Arial"/>
        </w:rPr>
        <w:t>URBROJ: 2106/01-01-15-</w:t>
      </w:r>
      <w:r w:rsidR="00EF5CC2">
        <w:rPr>
          <w:rFonts w:ascii="Arial" w:hAnsi="Arial" w:cs="Arial"/>
        </w:rPr>
        <w:t>4</w:t>
      </w:r>
    </w:p>
    <w:p w:rsidR="00AB1FF9" w:rsidRPr="00AB1FF9" w:rsidRDefault="00AB1FF9" w:rsidP="00AB1FF9">
      <w:pPr>
        <w:jc w:val="both"/>
        <w:rPr>
          <w:rFonts w:ascii="Arial" w:hAnsi="Arial" w:cs="Arial"/>
        </w:rPr>
      </w:pPr>
      <w:r w:rsidRPr="00AB1FF9">
        <w:rPr>
          <w:rFonts w:ascii="Arial" w:hAnsi="Arial" w:cs="Arial"/>
        </w:rPr>
        <w:t>Buzet, 8. listopada 2015.</w:t>
      </w:r>
    </w:p>
    <w:p w:rsidR="00AC19FA" w:rsidRPr="005379BE" w:rsidRDefault="00AC19FA" w:rsidP="00AC19FA">
      <w:pPr>
        <w:jc w:val="both"/>
        <w:rPr>
          <w:rFonts w:ascii="Arial" w:hAnsi="Arial" w:cs="Arial"/>
        </w:rPr>
      </w:pPr>
    </w:p>
    <w:p w:rsidR="00AC19FA" w:rsidRDefault="00AC19FA" w:rsidP="00AC19FA">
      <w:pPr>
        <w:jc w:val="center"/>
        <w:rPr>
          <w:rFonts w:ascii="Arial" w:hAnsi="Arial" w:cs="Arial"/>
        </w:rPr>
      </w:pPr>
      <w:r>
        <w:rPr>
          <w:rFonts w:ascii="Arial" w:hAnsi="Arial" w:cs="Arial"/>
        </w:rPr>
        <w:t>IZBORNO POVJERENSTVO</w:t>
      </w:r>
    </w:p>
    <w:p w:rsidR="00AC19FA" w:rsidRPr="005379BE" w:rsidRDefault="00AC19FA" w:rsidP="00AC19FA">
      <w:pPr>
        <w:jc w:val="center"/>
        <w:rPr>
          <w:rFonts w:ascii="Arial" w:hAnsi="Arial" w:cs="Arial"/>
        </w:rPr>
      </w:pPr>
      <w:r w:rsidRPr="005379BE">
        <w:rPr>
          <w:rFonts w:ascii="Arial" w:hAnsi="Arial" w:cs="Arial"/>
        </w:rPr>
        <w:t>ZA IZBOR</w:t>
      </w:r>
      <w:r>
        <w:rPr>
          <w:rFonts w:ascii="Arial" w:hAnsi="Arial" w:cs="Arial"/>
        </w:rPr>
        <w:t xml:space="preserve"> </w:t>
      </w:r>
      <w:r w:rsidRPr="005379BE">
        <w:rPr>
          <w:rFonts w:ascii="Arial" w:hAnsi="Arial" w:cs="Arial"/>
        </w:rPr>
        <w:t>ČLANOVA VIJEĆA MJESNIH ODBORA</w:t>
      </w:r>
    </w:p>
    <w:p w:rsidR="00AC19FA" w:rsidRPr="005379BE" w:rsidRDefault="00AC19FA" w:rsidP="00AC19FA">
      <w:pPr>
        <w:jc w:val="both"/>
        <w:rPr>
          <w:rFonts w:ascii="Arial" w:hAnsi="Arial" w:cs="Arial"/>
        </w:rPr>
      </w:pPr>
    </w:p>
    <w:p w:rsidR="00AC19FA" w:rsidRPr="005379BE" w:rsidRDefault="00AC19FA" w:rsidP="00AC19FA">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PREDSJEDNI</w:t>
      </w:r>
      <w:r>
        <w:rPr>
          <w:rFonts w:ascii="Arial" w:hAnsi="Arial" w:cs="Arial"/>
        </w:rPr>
        <w:t>K</w:t>
      </w:r>
    </w:p>
    <w:p w:rsidR="00AC19FA" w:rsidRPr="005379BE" w:rsidRDefault="00AC19FA" w:rsidP="00AC19FA">
      <w:pPr>
        <w:jc w:val="both"/>
        <w:rPr>
          <w:rFonts w:ascii="Arial" w:hAnsi="Arial" w:cs="Arial"/>
        </w:rPr>
      </w:pPr>
      <w:r w:rsidRPr="005379BE">
        <w:rPr>
          <w:rFonts w:ascii="Arial" w:hAnsi="Arial" w:cs="Arial"/>
        </w:rPr>
        <w:lastRenderedPageBreak/>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 xml:space="preserve">    </w:t>
      </w:r>
      <w:r>
        <w:rPr>
          <w:rFonts w:ascii="Arial" w:hAnsi="Arial" w:cs="Arial"/>
        </w:rPr>
        <w:t xml:space="preserve">    Nenad Šćulac</w:t>
      </w:r>
      <w:r w:rsidRPr="005379BE">
        <w:rPr>
          <w:rFonts w:ascii="Arial" w:hAnsi="Arial" w:cs="Arial"/>
        </w:rPr>
        <w:t>, v. r.</w:t>
      </w:r>
    </w:p>
    <w:p w:rsidR="00EE2572" w:rsidRPr="005379BE" w:rsidRDefault="00EE2572" w:rsidP="00EE2572">
      <w:pPr>
        <w:rPr>
          <w:rFonts w:ascii="Arial" w:hAnsi="Arial" w:cs="Arial"/>
        </w:rPr>
      </w:pPr>
    </w:p>
    <w:p w:rsidR="00EE2572" w:rsidRPr="005379BE" w:rsidRDefault="00EE2572" w:rsidP="00EE2572">
      <w:pPr>
        <w:rPr>
          <w:rFonts w:ascii="Arial" w:hAnsi="Arial" w:cs="Arial"/>
        </w:rPr>
      </w:pPr>
      <w:r w:rsidRPr="005379BE">
        <w:rPr>
          <w:rFonts w:ascii="Arial" w:hAnsi="Arial" w:cs="Arial"/>
        </w:rPr>
        <w:t>-----------------------------------------------------------------------------------------------------------------</w:t>
      </w:r>
    </w:p>
    <w:p w:rsidR="00EE2572" w:rsidRPr="005379BE" w:rsidRDefault="00EE2572" w:rsidP="00EE2572">
      <w:pPr>
        <w:jc w:val="right"/>
        <w:rPr>
          <w:rFonts w:ascii="Arial" w:hAnsi="Arial" w:cs="Arial"/>
          <w:b/>
        </w:rPr>
      </w:pPr>
      <w:r w:rsidRPr="005379BE">
        <w:rPr>
          <w:rFonts w:ascii="Arial" w:hAnsi="Arial" w:cs="Arial"/>
        </w:rPr>
        <w:tab/>
      </w:r>
      <w:r w:rsidR="00AC19FA">
        <w:rPr>
          <w:rFonts w:ascii="Arial" w:hAnsi="Arial" w:cs="Arial"/>
          <w:b/>
        </w:rPr>
        <w:t>MSGB-</w:t>
      </w:r>
      <w:r w:rsidRPr="005379BE">
        <w:rPr>
          <w:rFonts w:ascii="Arial" w:hAnsi="Arial" w:cs="Arial"/>
          <w:b/>
        </w:rPr>
        <w:t>V</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 xml:space="preserve">Na temelju </w:t>
      </w:r>
      <w:r w:rsidR="00AB1FF9" w:rsidRPr="00AB1FF9">
        <w:rPr>
          <w:rFonts w:ascii="Arial" w:hAnsi="Arial" w:cs="Arial"/>
        </w:rPr>
        <w:t xml:space="preserve">članka 53. Zakona o lokalnim izborima („Narodne novine“, broj 144/12.) te </w:t>
      </w:r>
      <w:r w:rsidRPr="005379BE">
        <w:rPr>
          <w:rFonts w:ascii="Arial" w:hAnsi="Arial" w:cs="Arial"/>
        </w:rPr>
        <w:t xml:space="preserve">članka </w:t>
      </w:r>
      <w:r w:rsidR="00AC19FA">
        <w:rPr>
          <w:rFonts w:ascii="Arial" w:hAnsi="Arial" w:cs="Arial"/>
        </w:rPr>
        <w:t>2</w:t>
      </w:r>
      <w:r w:rsidRPr="005379BE">
        <w:rPr>
          <w:rFonts w:ascii="Arial" w:hAnsi="Arial" w:cs="Arial"/>
        </w:rPr>
        <w:t>5. Odluke o izboru članova vijeća mjesnih odbora na području Grada Buzeta (</w:t>
      </w:r>
      <w:r w:rsidR="00AC19FA">
        <w:rPr>
          <w:rFonts w:ascii="Arial" w:hAnsi="Arial" w:cs="Arial"/>
        </w:rPr>
        <w:t>„</w:t>
      </w:r>
      <w:r w:rsidRPr="005379BE">
        <w:rPr>
          <w:rFonts w:ascii="Arial" w:hAnsi="Arial" w:cs="Arial"/>
        </w:rPr>
        <w:t>Službene novine Grada Buzeta</w:t>
      </w:r>
      <w:r w:rsidR="00AC19FA">
        <w:rPr>
          <w:rFonts w:ascii="Arial" w:hAnsi="Arial" w:cs="Arial"/>
        </w:rPr>
        <w:t>“</w:t>
      </w:r>
      <w:r w:rsidRPr="005379BE">
        <w:rPr>
          <w:rFonts w:ascii="Arial" w:hAnsi="Arial" w:cs="Arial"/>
        </w:rPr>
        <w:t xml:space="preserve">, broj </w:t>
      </w:r>
      <w:r w:rsidR="00AC19FA">
        <w:rPr>
          <w:rFonts w:ascii="Arial" w:hAnsi="Arial" w:cs="Arial"/>
        </w:rPr>
        <w:t>7</w:t>
      </w:r>
      <w:r w:rsidRPr="005379BE">
        <w:rPr>
          <w:rFonts w:ascii="Arial" w:hAnsi="Arial" w:cs="Arial"/>
        </w:rPr>
        <w:t>/</w:t>
      </w:r>
      <w:r w:rsidR="00AC19FA">
        <w:rPr>
          <w:rFonts w:ascii="Arial" w:hAnsi="Arial" w:cs="Arial"/>
        </w:rPr>
        <w:t>11</w:t>
      </w:r>
      <w:r w:rsidRPr="005379BE">
        <w:rPr>
          <w:rFonts w:ascii="Arial" w:hAnsi="Arial" w:cs="Arial"/>
        </w:rPr>
        <w:t xml:space="preserve">.), </w:t>
      </w:r>
      <w:r w:rsidR="00AC19FA">
        <w:rPr>
          <w:rFonts w:ascii="Arial" w:hAnsi="Arial" w:cs="Arial"/>
        </w:rPr>
        <w:t>izborno p</w:t>
      </w:r>
      <w:r w:rsidRPr="005379BE">
        <w:rPr>
          <w:rFonts w:ascii="Arial" w:hAnsi="Arial" w:cs="Arial"/>
        </w:rPr>
        <w:t>ovjerenstvo propisuje</w:t>
      </w:r>
    </w:p>
    <w:p w:rsidR="00EE2572" w:rsidRPr="005379BE" w:rsidRDefault="00EE2572" w:rsidP="00EE2572">
      <w:pPr>
        <w:jc w:val="both"/>
        <w:rPr>
          <w:rFonts w:ascii="Arial" w:hAnsi="Arial" w:cs="Arial"/>
        </w:rPr>
      </w:pPr>
    </w:p>
    <w:p w:rsidR="00EE2572" w:rsidRPr="005379BE" w:rsidRDefault="00EE2572" w:rsidP="00EE2572">
      <w:pPr>
        <w:pStyle w:val="Heading2"/>
        <w:rPr>
          <w:rFonts w:ascii="Arial" w:hAnsi="Arial" w:cs="Arial"/>
          <w:sz w:val="28"/>
          <w:szCs w:val="28"/>
        </w:rPr>
      </w:pPr>
      <w:r w:rsidRPr="005379BE">
        <w:rPr>
          <w:rFonts w:ascii="Arial" w:hAnsi="Arial" w:cs="Arial"/>
          <w:sz w:val="28"/>
          <w:szCs w:val="28"/>
        </w:rPr>
        <w:t>OBVEZAT</w:t>
      </w:r>
      <w:r w:rsidR="00CC168D">
        <w:rPr>
          <w:rFonts w:ascii="Arial" w:hAnsi="Arial" w:cs="Arial"/>
          <w:sz w:val="28"/>
          <w:szCs w:val="28"/>
        </w:rPr>
        <w:t>NE UPUTE BROJ MSGB-</w:t>
      </w:r>
      <w:r w:rsidRPr="005379BE">
        <w:rPr>
          <w:rFonts w:ascii="Arial" w:hAnsi="Arial" w:cs="Arial"/>
          <w:sz w:val="28"/>
          <w:szCs w:val="28"/>
        </w:rPr>
        <w:t>V</w:t>
      </w:r>
    </w:p>
    <w:p w:rsidR="00EE2572" w:rsidRPr="005379BE" w:rsidRDefault="00EE2572" w:rsidP="00EE2572">
      <w:pPr>
        <w:jc w:val="center"/>
        <w:rPr>
          <w:rFonts w:ascii="Arial" w:hAnsi="Arial" w:cs="Arial"/>
          <w:b/>
        </w:rPr>
      </w:pPr>
      <w:r w:rsidRPr="005379BE">
        <w:rPr>
          <w:rFonts w:ascii="Arial" w:hAnsi="Arial" w:cs="Arial"/>
          <w:b/>
        </w:rPr>
        <w:t>o načinu uređenja prostorija u kojima će se glasovati na biračkom mjestu</w:t>
      </w:r>
    </w:p>
    <w:p w:rsidR="00EE2572" w:rsidRPr="005379BE" w:rsidRDefault="00EE2572" w:rsidP="00AB1FF9">
      <w:pPr>
        <w:rPr>
          <w:rFonts w:ascii="Arial" w:hAnsi="Arial" w:cs="Arial"/>
          <w:b/>
        </w:rPr>
      </w:pPr>
    </w:p>
    <w:p w:rsidR="00EE2572" w:rsidRPr="005379BE" w:rsidRDefault="00EE2572" w:rsidP="00EE2572">
      <w:pPr>
        <w:pStyle w:val="BodyText"/>
        <w:rPr>
          <w:rFonts w:ascii="Arial" w:hAnsi="Arial" w:cs="Arial"/>
        </w:rPr>
      </w:pPr>
      <w:r w:rsidRPr="005379BE">
        <w:rPr>
          <w:rFonts w:ascii="Arial" w:hAnsi="Arial" w:cs="Arial"/>
        </w:rPr>
        <w:tab/>
        <w:t xml:space="preserve">1. </w:t>
      </w:r>
      <w:r w:rsidR="00AB1FF9" w:rsidRPr="00AB1FF9">
        <w:rPr>
          <w:rFonts w:ascii="Arial" w:hAnsi="Arial" w:cs="Arial"/>
        </w:rPr>
        <w:t xml:space="preserve">U prostorijama u kojima će se glasovati mogu se isticati državni simboli u skladu s Ustavom RH i Zakonom o grbu, zastavi i himni RH te zastavi i lenti Predsjednika RH. U istim prostorijama mogu se isticati i obilježja </w:t>
      </w:r>
      <w:r w:rsidR="00AB1FF9">
        <w:rPr>
          <w:rFonts w:ascii="Arial" w:hAnsi="Arial" w:cs="Arial"/>
        </w:rPr>
        <w:t xml:space="preserve">Istarske </w:t>
      </w:r>
      <w:r w:rsidR="00AB1FF9" w:rsidRPr="00AB1FF9">
        <w:rPr>
          <w:rFonts w:ascii="Arial" w:hAnsi="Arial" w:cs="Arial"/>
        </w:rPr>
        <w:t>županij</w:t>
      </w:r>
      <w:r w:rsidR="00AB1FF9">
        <w:rPr>
          <w:rFonts w:ascii="Arial" w:hAnsi="Arial" w:cs="Arial"/>
        </w:rPr>
        <w:t>e i Grada Buzeta</w:t>
      </w:r>
      <w:r w:rsidRPr="005379BE">
        <w:rPr>
          <w:rFonts w:ascii="Arial" w:hAnsi="Arial" w:cs="Arial"/>
        </w:rPr>
        <w:t>.</w:t>
      </w:r>
    </w:p>
    <w:p w:rsidR="00EE2572" w:rsidRPr="005379BE" w:rsidRDefault="00EE2572" w:rsidP="00EE2572">
      <w:pPr>
        <w:pStyle w:val="BodyText"/>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2. Prostorije u kojima će se glasovati moraju se urediti i opremiti na način da se osigura tajnost glasovanja, dakle tako da nitko iz ostalog dijela prostorije ne može vidjeti kako je glasač popunio glasački listić.</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3. Birački odbor na svakom biračkom mjestu dužan je neposredno prije otvaranja birališta na vidljivo mjesto istaknuti sve kandidacijske liste s pregledno navedenim imenima svih kandidata za članove vijeća mjesnog odbora za koje se glasuje.</w:t>
      </w:r>
    </w:p>
    <w:p w:rsidR="00EE2572" w:rsidRPr="005379BE" w:rsidRDefault="00EE2572" w:rsidP="00EE2572">
      <w:pPr>
        <w:jc w:val="both"/>
        <w:rPr>
          <w:rFonts w:ascii="Arial" w:hAnsi="Arial" w:cs="Arial"/>
        </w:rPr>
      </w:pPr>
    </w:p>
    <w:p w:rsidR="00EE2572" w:rsidRPr="005379BE" w:rsidRDefault="00EE2572" w:rsidP="00EE2572">
      <w:pPr>
        <w:ind w:firstLine="708"/>
        <w:jc w:val="both"/>
        <w:rPr>
          <w:rFonts w:ascii="Arial" w:hAnsi="Arial" w:cs="Arial"/>
        </w:rPr>
      </w:pPr>
      <w:r w:rsidRPr="005379BE">
        <w:rPr>
          <w:rFonts w:ascii="Arial" w:hAnsi="Arial" w:cs="Arial"/>
        </w:rPr>
        <w:t>4. Kako bi birač znao u koju će glasačku kutiju ubaciti glasački listić, birački odbor je dužan na prednju stranu svake glasačke kutije istaknuti glasački listić kakav se ubacuje u tu glasačku kutiju.</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5. Ove Obvezatne upute stupaju na snagu danom donošenja, a objavit će se u </w:t>
      </w:r>
      <w:r w:rsidR="00AC19FA">
        <w:rPr>
          <w:rFonts w:ascii="Arial" w:hAnsi="Arial" w:cs="Arial"/>
        </w:rPr>
        <w:t>„</w:t>
      </w:r>
      <w:r w:rsidRPr="005379BE">
        <w:rPr>
          <w:rFonts w:ascii="Arial" w:hAnsi="Arial" w:cs="Arial"/>
        </w:rPr>
        <w:t>Službenim novinama Grada Buzeta</w:t>
      </w:r>
      <w:r w:rsidR="00AC19FA">
        <w:rPr>
          <w:rFonts w:ascii="Arial" w:hAnsi="Arial" w:cs="Arial"/>
        </w:rPr>
        <w:t>“</w:t>
      </w:r>
      <w:r w:rsidRPr="005379BE">
        <w:rPr>
          <w:rFonts w:ascii="Arial" w:hAnsi="Arial" w:cs="Arial"/>
        </w:rPr>
        <w:t>.</w:t>
      </w:r>
    </w:p>
    <w:p w:rsidR="00EE2572" w:rsidRPr="005379BE" w:rsidRDefault="00EE2572" w:rsidP="00EE2572">
      <w:pPr>
        <w:jc w:val="both"/>
        <w:rPr>
          <w:rFonts w:ascii="Arial" w:hAnsi="Arial" w:cs="Arial"/>
        </w:rPr>
      </w:pPr>
    </w:p>
    <w:p w:rsidR="00AB1FF9" w:rsidRPr="00AB1FF9" w:rsidRDefault="00AB1FF9" w:rsidP="00AB1FF9">
      <w:pPr>
        <w:jc w:val="both"/>
        <w:rPr>
          <w:rFonts w:ascii="Arial" w:hAnsi="Arial" w:cs="Arial"/>
        </w:rPr>
      </w:pPr>
      <w:r w:rsidRPr="00AB1FF9">
        <w:rPr>
          <w:rFonts w:ascii="Arial" w:hAnsi="Arial" w:cs="Arial"/>
        </w:rPr>
        <w:t>KLASA: 026-01/15-01/1</w:t>
      </w:r>
    </w:p>
    <w:p w:rsidR="00AB1FF9" w:rsidRPr="00AB1FF9" w:rsidRDefault="00AB1FF9" w:rsidP="00AB1FF9">
      <w:pPr>
        <w:jc w:val="both"/>
        <w:rPr>
          <w:rFonts w:ascii="Arial" w:hAnsi="Arial" w:cs="Arial"/>
        </w:rPr>
      </w:pPr>
      <w:r w:rsidRPr="00AB1FF9">
        <w:rPr>
          <w:rFonts w:ascii="Arial" w:hAnsi="Arial" w:cs="Arial"/>
        </w:rPr>
        <w:t>URBROJ: 2106/01-01-15-</w:t>
      </w:r>
      <w:r w:rsidR="00EF5CC2">
        <w:rPr>
          <w:rFonts w:ascii="Arial" w:hAnsi="Arial" w:cs="Arial"/>
        </w:rPr>
        <w:t>5</w:t>
      </w:r>
    </w:p>
    <w:p w:rsidR="00AB1FF9" w:rsidRPr="00AB1FF9" w:rsidRDefault="00AB1FF9" w:rsidP="00AB1FF9">
      <w:pPr>
        <w:jc w:val="both"/>
        <w:rPr>
          <w:rFonts w:ascii="Arial" w:hAnsi="Arial" w:cs="Arial"/>
        </w:rPr>
      </w:pPr>
      <w:r w:rsidRPr="00AB1FF9">
        <w:rPr>
          <w:rFonts w:ascii="Arial" w:hAnsi="Arial" w:cs="Arial"/>
        </w:rPr>
        <w:t>Buzet, 8. listopada 2015.</w:t>
      </w:r>
    </w:p>
    <w:p w:rsidR="00AC19FA" w:rsidRPr="005379BE" w:rsidRDefault="00AC19FA" w:rsidP="00AC19FA">
      <w:pPr>
        <w:jc w:val="both"/>
        <w:rPr>
          <w:rFonts w:ascii="Arial" w:hAnsi="Arial" w:cs="Arial"/>
        </w:rPr>
      </w:pPr>
    </w:p>
    <w:p w:rsidR="00AC19FA" w:rsidRPr="005379BE" w:rsidRDefault="00AC19FA" w:rsidP="00AC19FA">
      <w:pPr>
        <w:jc w:val="both"/>
        <w:rPr>
          <w:rFonts w:ascii="Arial" w:hAnsi="Arial" w:cs="Arial"/>
        </w:rPr>
      </w:pPr>
    </w:p>
    <w:p w:rsidR="00AC19FA" w:rsidRDefault="00AC19FA" w:rsidP="00AC19FA">
      <w:pPr>
        <w:jc w:val="center"/>
        <w:rPr>
          <w:rFonts w:ascii="Arial" w:hAnsi="Arial" w:cs="Arial"/>
        </w:rPr>
      </w:pPr>
      <w:r>
        <w:rPr>
          <w:rFonts w:ascii="Arial" w:hAnsi="Arial" w:cs="Arial"/>
        </w:rPr>
        <w:t>IZBORNO POVJERENSTVO</w:t>
      </w:r>
    </w:p>
    <w:p w:rsidR="00AC19FA" w:rsidRPr="005379BE" w:rsidRDefault="00AC19FA" w:rsidP="00AC19FA">
      <w:pPr>
        <w:jc w:val="center"/>
        <w:rPr>
          <w:rFonts w:ascii="Arial" w:hAnsi="Arial" w:cs="Arial"/>
        </w:rPr>
      </w:pPr>
      <w:r w:rsidRPr="005379BE">
        <w:rPr>
          <w:rFonts w:ascii="Arial" w:hAnsi="Arial" w:cs="Arial"/>
        </w:rPr>
        <w:t>ZA IZBOR</w:t>
      </w:r>
      <w:r>
        <w:rPr>
          <w:rFonts w:ascii="Arial" w:hAnsi="Arial" w:cs="Arial"/>
        </w:rPr>
        <w:t xml:space="preserve"> </w:t>
      </w:r>
      <w:r w:rsidRPr="005379BE">
        <w:rPr>
          <w:rFonts w:ascii="Arial" w:hAnsi="Arial" w:cs="Arial"/>
        </w:rPr>
        <w:t>ČLANOVA VIJEĆA MJESNIH ODBORA</w:t>
      </w:r>
    </w:p>
    <w:p w:rsidR="00AC19FA" w:rsidRDefault="00AC19FA" w:rsidP="00AC19FA">
      <w:pPr>
        <w:jc w:val="both"/>
        <w:rPr>
          <w:rFonts w:ascii="Arial" w:hAnsi="Arial" w:cs="Arial"/>
        </w:rPr>
      </w:pPr>
    </w:p>
    <w:p w:rsidR="00AB1FF9" w:rsidRPr="005379BE" w:rsidRDefault="00AB1FF9" w:rsidP="00AC19FA">
      <w:pPr>
        <w:jc w:val="both"/>
        <w:rPr>
          <w:rFonts w:ascii="Arial" w:hAnsi="Arial" w:cs="Arial"/>
        </w:rPr>
      </w:pPr>
    </w:p>
    <w:p w:rsidR="00AC19FA" w:rsidRPr="005379BE" w:rsidRDefault="00AC19FA" w:rsidP="00AC19FA">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PREDSJEDNI</w:t>
      </w:r>
      <w:r>
        <w:rPr>
          <w:rFonts w:ascii="Arial" w:hAnsi="Arial" w:cs="Arial"/>
        </w:rPr>
        <w:t>K</w:t>
      </w:r>
    </w:p>
    <w:p w:rsidR="00AC19FA" w:rsidRPr="005379BE" w:rsidRDefault="00AC19FA" w:rsidP="00AC19FA">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 xml:space="preserve">    </w:t>
      </w:r>
      <w:r>
        <w:rPr>
          <w:rFonts w:ascii="Arial" w:hAnsi="Arial" w:cs="Arial"/>
        </w:rPr>
        <w:t xml:space="preserve">    Nenad Šćulac</w:t>
      </w:r>
      <w:r w:rsidRPr="005379BE">
        <w:rPr>
          <w:rFonts w:ascii="Arial" w:hAnsi="Arial" w:cs="Arial"/>
        </w:rPr>
        <w:t>, v. r.</w:t>
      </w:r>
    </w:p>
    <w:p w:rsidR="00EE2572" w:rsidRDefault="00EE2572" w:rsidP="00EE2572">
      <w:pPr>
        <w:rPr>
          <w:rFonts w:ascii="Arial" w:hAnsi="Arial" w:cs="Arial"/>
        </w:rPr>
      </w:pPr>
    </w:p>
    <w:p w:rsidR="00AB1FF9" w:rsidRDefault="00AB1FF9" w:rsidP="00EE2572">
      <w:pPr>
        <w:rPr>
          <w:rFonts w:ascii="Arial" w:hAnsi="Arial" w:cs="Arial"/>
        </w:rPr>
      </w:pPr>
    </w:p>
    <w:p w:rsidR="00AB1FF9" w:rsidRDefault="00AB1FF9" w:rsidP="00EE2572">
      <w:pPr>
        <w:rPr>
          <w:rFonts w:ascii="Arial" w:hAnsi="Arial" w:cs="Arial"/>
        </w:rPr>
      </w:pPr>
    </w:p>
    <w:p w:rsidR="00AB1FF9" w:rsidRDefault="00AB1FF9" w:rsidP="00EE2572">
      <w:pPr>
        <w:rPr>
          <w:rFonts w:ascii="Arial" w:hAnsi="Arial" w:cs="Arial"/>
        </w:rPr>
      </w:pPr>
    </w:p>
    <w:p w:rsidR="00AB1FF9" w:rsidRDefault="00AB1FF9" w:rsidP="00EE2572">
      <w:pPr>
        <w:rPr>
          <w:rFonts w:ascii="Arial" w:hAnsi="Arial" w:cs="Arial"/>
        </w:rPr>
      </w:pPr>
    </w:p>
    <w:p w:rsidR="00AB1FF9" w:rsidRDefault="00AB1FF9" w:rsidP="00EE2572">
      <w:pPr>
        <w:rPr>
          <w:rFonts w:ascii="Arial" w:hAnsi="Arial" w:cs="Arial"/>
        </w:rPr>
      </w:pPr>
    </w:p>
    <w:p w:rsidR="00AB1FF9" w:rsidRPr="005379BE" w:rsidRDefault="00AB1FF9" w:rsidP="00EE2572">
      <w:pPr>
        <w:rPr>
          <w:rFonts w:ascii="Arial" w:hAnsi="Arial" w:cs="Arial"/>
        </w:rPr>
      </w:pPr>
    </w:p>
    <w:p w:rsidR="00EE2572" w:rsidRPr="005379BE" w:rsidRDefault="00EE2572" w:rsidP="00EE2572">
      <w:pPr>
        <w:rPr>
          <w:rFonts w:ascii="Arial" w:hAnsi="Arial" w:cs="Arial"/>
        </w:rPr>
      </w:pPr>
      <w:r w:rsidRPr="005379BE">
        <w:rPr>
          <w:rFonts w:ascii="Arial" w:hAnsi="Arial" w:cs="Arial"/>
        </w:rPr>
        <w:t>-----------------------------------------------------------------------------------------------------------------</w:t>
      </w:r>
    </w:p>
    <w:p w:rsidR="00EE2572" w:rsidRPr="005379BE" w:rsidRDefault="00EE2572" w:rsidP="00EE2572">
      <w:pPr>
        <w:jc w:val="right"/>
        <w:rPr>
          <w:rFonts w:ascii="Arial" w:hAnsi="Arial" w:cs="Arial"/>
          <w:b/>
        </w:rPr>
      </w:pPr>
      <w:r w:rsidRPr="005379BE">
        <w:rPr>
          <w:rFonts w:ascii="Arial" w:hAnsi="Arial" w:cs="Arial"/>
        </w:rPr>
        <w:tab/>
      </w:r>
      <w:r w:rsidR="00AC19FA">
        <w:rPr>
          <w:rFonts w:ascii="Arial" w:hAnsi="Arial" w:cs="Arial"/>
          <w:b/>
        </w:rPr>
        <w:t>MSGB-</w:t>
      </w:r>
      <w:r w:rsidRPr="005379BE">
        <w:rPr>
          <w:rFonts w:ascii="Arial" w:hAnsi="Arial" w:cs="Arial"/>
          <w:b/>
        </w:rPr>
        <w:t>VI</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Na temelju </w:t>
      </w:r>
      <w:r w:rsidR="00AB1FF9" w:rsidRPr="00AB1FF9">
        <w:rPr>
          <w:rFonts w:ascii="Arial" w:hAnsi="Arial" w:cs="Arial"/>
        </w:rPr>
        <w:t xml:space="preserve">članka 53. Zakona o lokalnim izborima („Narodne novine“, broj 144/12.) te </w:t>
      </w:r>
      <w:r w:rsidRPr="005379BE">
        <w:rPr>
          <w:rFonts w:ascii="Arial" w:hAnsi="Arial" w:cs="Arial"/>
        </w:rPr>
        <w:t xml:space="preserve">članka </w:t>
      </w:r>
      <w:r w:rsidR="00AC19FA">
        <w:rPr>
          <w:rFonts w:ascii="Arial" w:hAnsi="Arial" w:cs="Arial"/>
        </w:rPr>
        <w:t>2</w:t>
      </w:r>
      <w:r w:rsidRPr="005379BE">
        <w:rPr>
          <w:rFonts w:ascii="Arial" w:hAnsi="Arial" w:cs="Arial"/>
        </w:rPr>
        <w:t>5. Odluke o izboru članova vijeća mjesnih odbora na području Grada Buzeta (</w:t>
      </w:r>
      <w:r w:rsidR="00AC19FA">
        <w:rPr>
          <w:rFonts w:ascii="Arial" w:hAnsi="Arial" w:cs="Arial"/>
        </w:rPr>
        <w:t>„</w:t>
      </w:r>
      <w:r w:rsidRPr="005379BE">
        <w:rPr>
          <w:rFonts w:ascii="Arial" w:hAnsi="Arial" w:cs="Arial"/>
        </w:rPr>
        <w:t>Službene novine Grada Buzeta</w:t>
      </w:r>
      <w:r w:rsidR="00AC19FA">
        <w:rPr>
          <w:rFonts w:ascii="Arial" w:hAnsi="Arial" w:cs="Arial"/>
        </w:rPr>
        <w:t>“</w:t>
      </w:r>
      <w:r w:rsidRPr="005379BE">
        <w:rPr>
          <w:rFonts w:ascii="Arial" w:hAnsi="Arial" w:cs="Arial"/>
        </w:rPr>
        <w:t xml:space="preserve">, broj </w:t>
      </w:r>
      <w:r w:rsidR="00AC19FA">
        <w:rPr>
          <w:rFonts w:ascii="Arial" w:hAnsi="Arial" w:cs="Arial"/>
        </w:rPr>
        <w:t>7</w:t>
      </w:r>
      <w:r w:rsidRPr="005379BE">
        <w:rPr>
          <w:rFonts w:ascii="Arial" w:hAnsi="Arial" w:cs="Arial"/>
        </w:rPr>
        <w:t>/</w:t>
      </w:r>
      <w:r w:rsidR="00AC19FA">
        <w:rPr>
          <w:rFonts w:ascii="Arial" w:hAnsi="Arial" w:cs="Arial"/>
        </w:rPr>
        <w:t>11</w:t>
      </w:r>
      <w:r w:rsidRPr="005379BE">
        <w:rPr>
          <w:rFonts w:ascii="Arial" w:hAnsi="Arial" w:cs="Arial"/>
        </w:rPr>
        <w:t xml:space="preserve">.), </w:t>
      </w:r>
      <w:r w:rsidR="00AC19FA">
        <w:rPr>
          <w:rFonts w:ascii="Arial" w:hAnsi="Arial" w:cs="Arial"/>
        </w:rPr>
        <w:t>izborno p</w:t>
      </w:r>
      <w:r w:rsidRPr="005379BE">
        <w:rPr>
          <w:rFonts w:ascii="Arial" w:hAnsi="Arial" w:cs="Arial"/>
        </w:rPr>
        <w:t>ovjerenstvo propisuje</w:t>
      </w:r>
    </w:p>
    <w:p w:rsidR="00EE2572" w:rsidRPr="005379BE" w:rsidRDefault="00EE2572" w:rsidP="00EE2572">
      <w:pPr>
        <w:jc w:val="both"/>
        <w:rPr>
          <w:rFonts w:ascii="Arial" w:hAnsi="Arial" w:cs="Arial"/>
        </w:rPr>
      </w:pPr>
    </w:p>
    <w:p w:rsidR="00EE2572" w:rsidRPr="005379BE" w:rsidRDefault="00AC19FA" w:rsidP="00EE2572">
      <w:pPr>
        <w:pStyle w:val="Heading2"/>
        <w:rPr>
          <w:rFonts w:ascii="Arial" w:hAnsi="Arial" w:cs="Arial"/>
          <w:sz w:val="28"/>
          <w:szCs w:val="28"/>
        </w:rPr>
      </w:pPr>
      <w:r>
        <w:rPr>
          <w:rFonts w:ascii="Arial" w:hAnsi="Arial" w:cs="Arial"/>
          <w:sz w:val="28"/>
          <w:szCs w:val="28"/>
        </w:rPr>
        <w:t>OBVEZATNE UPUTE BROJ MSGB-</w:t>
      </w:r>
      <w:r w:rsidR="00EE2572" w:rsidRPr="005379BE">
        <w:rPr>
          <w:rFonts w:ascii="Arial" w:hAnsi="Arial" w:cs="Arial"/>
          <w:sz w:val="28"/>
          <w:szCs w:val="28"/>
        </w:rPr>
        <w:t>VI</w:t>
      </w:r>
    </w:p>
    <w:p w:rsidR="00EE2572" w:rsidRPr="005379BE" w:rsidRDefault="00EE2572" w:rsidP="00EE2572">
      <w:pPr>
        <w:jc w:val="center"/>
        <w:rPr>
          <w:rFonts w:ascii="Arial" w:hAnsi="Arial" w:cs="Arial"/>
          <w:b/>
        </w:rPr>
      </w:pPr>
      <w:r w:rsidRPr="005379BE">
        <w:rPr>
          <w:rFonts w:ascii="Arial" w:hAnsi="Arial" w:cs="Arial"/>
          <w:b/>
        </w:rPr>
        <w:t>o načinu glasovanja osoba s tjelesnom manom, nepismenih osoba</w:t>
      </w:r>
    </w:p>
    <w:p w:rsidR="00EE2572" w:rsidRPr="005379BE" w:rsidRDefault="00EE2572" w:rsidP="00EE2572">
      <w:pPr>
        <w:jc w:val="center"/>
        <w:rPr>
          <w:rFonts w:ascii="Arial" w:hAnsi="Arial" w:cs="Arial"/>
          <w:b/>
        </w:rPr>
      </w:pPr>
      <w:r w:rsidRPr="005379BE">
        <w:rPr>
          <w:rFonts w:ascii="Arial" w:hAnsi="Arial" w:cs="Arial"/>
          <w:b/>
        </w:rPr>
        <w:t>te osoba koje nisu u mogućnosti pristupiti na biračko mjesto</w:t>
      </w:r>
    </w:p>
    <w:p w:rsidR="00EE2572" w:rsidRPr="005379BE" w:rsidRDefault="00EE2572" w:rsidP="00EE2572">
      <w:pPr>
        <w:jc w:val="center"/>
        <w:rPr>
          <w:rFonts w:ascii="Arial" w:hAnsi="Arial" w:cs="Arial"/>
          <w:b/>
        </w:rPr>
      </w:pPr>
    </w:p>
    <w:p w:rsidR="00EE2572" w:rsidRPr="005379BE" w:rsidRDefault="00EE2572" w:rsidP="00EE2572">
      <w:pPr>
        <w:pStyle w:val="BodyText"/>
        <w:rPr>
          <w:rFonts w:ascii="Arial" w:hAnsi="Arial" w:cs="Arial"/>
        </w:rPr>
      </w:pPr>
      <w:r w:rsidRPr="005379BE">
        <w:rPr>
          <w:rFonts w:ascii="Arial" w:hAnsi="Arial" w:cs="Arial"/>
        </w:rPr>
        <w:tab/>
        <w:t>1. Glasovanje se obavlja osobno.</w:t>
      </w:r>
    </w:p>
    <w:p w:rsidR="00EE2572" w:rsidRPr="005379BE" w:rsidRDefault="00EE2572" w:rsidP="00EE2572">
      <w:pPr>
        <w:pStyle w:val="BodyText"/>
        <w:rPr>
          <w:rFonts w:ascii="Arial" w:hAnsi="Arial" w:cs="Arial"/>
        </w:rPr>
      </w:pPr>
      <w:r w:rsidRPr="005379BE">
        <w:rPr>
          <w:rFonts w:ascii="Arial" w:hAnsi="Arial" w:cs="Arial"/>
        </w:rPr>
        <w:tab/>
        <w:t xml:space="preserve">Iznimno, </w:t>
      </w:r>
      <w:r w:rsidR="00AB1FF9">
        <w:rPr>
          <w:rFonts w:ascii="Arial" w:hAnsi="Arial" w:cs="Arial"/>
        </w:rPr>
        <w:t>b</w:t>
      </w:r>
      <w:r w:rsidR="00AB1FF9" w:rsidRPr="00AB1FF9">
        <w:rPr>
          <w:rFonts w:ascii="Arial" w:hAnsi="Arial" w:cs="Arial"/>
        </w:rPr>
        <w:t>irač koji zbog kakve tjelesne mane ili zbog toga što je nepismen ne bi mogao samostalno glasovati, može doći na biračko mjesto s drugom osobom koja je pismena i koja će po njegovoj ovlasti i uputi zaokružiti redni broj ispred naziva kandidacijske liste</w:t>
      </w:r>
      <w:r w:rsidR="00AB1FF9">
        <w:rPr>
          <w:rFonts w:ascii="Arial" w:hAnsi="Arial" w:cs="Arial"/>
        </w:rPr>
        <w:t xml:space="preserve"> za koju</w:t>
      </w:r>
      <w:r w:rsidR="00AB1FF9" w:rsidRPr="00AB1FF9">
        <w:rPr>
          <w:rFonts w:ascii="Arial" w:hAnsi="Arial" w:cs="Arial"/>
        </w:rPr>
        <w:t xml:space="preserve"> birač glasuje</w:t>
      </w:r>
      <w:r w:rsidRPr="005379BE">
        <w:rPr>
          <w:rFonts w:ascii="Arial" w:hAnsi="Arial" w:cs="Arial"/>
        </w:rPr>
        <w:t>.</w:t>
      </w:r>
    </w:p>
    <w:p w:rsidR="00EE2572" w:rsidRPr="005379BE" w:rsidRDefault="00EE2572" w:rsidP="00EE2572">
      <w:pPr>
        <w:pStyle w:val="BodyText"/>
        <w:rPr>
          <w:rFonts w:ascii="Arial" w:hAnsi="Arial" w:cs="Arial"/>
        </w:rPr>
      </w:pPr>
    </w:p>
    <w:p w:rsidR="00EF5CC2" w:rsidRPr="00EF5CC2" w:rsidRDefault="00EE2572" w:rsidP="00EF5CC2">
      <w:pPr>
        <w:jc w:val="both"/>
        <w:rPr>
          <w:rFonts w:ascii="Arial" w:hAnsi="Arial" w:cs="Arial"/>
        </w:rPr>
      </w:pPr>
      <w:r w:rsidRPr="005379BE">
        <w:rPr>
          <w:rFonts w:ascii="Arial" w:hAnsi="Arial" w:cs="Arial"/>
        </w:rPr>
        <w:tab/>
        <w:t>2.</w:t>
      </w:r>
      <w:r w:rsidR="00AC19FA">
        <w:rPr>
          <w:rFonts w:ascii="Arial" w:hAnsi="Arial" w:cs="Arial"/>
        </w:rPr>
        <w:t xml:space="preserve"> </w:t>
      </w:r>
      <w:r w:rsidR="00EF5CC2" w:rsidRPr="00EF5CC2">
        <w:rPr>
          <w:rFonts w:ascii="Arial" w:hAnsi="Arial" w:cs="Arial"/>
        </w:rPr>
        <w:t xml:space="preserve">Birač koji zbog teže bolesti, tjelesnog oštećenja ili nemoći nije u mogućnosti pristupiti na biračko mjesto, može o tome obavijestiti izborno povjerenstvo najranije 3 dana prije dana održavanja izbora ili birački odbor na dan održavanja izbora. </w:t>
      </w:r>
    </w:p>
    <w:p w:rsidR="00EF5CC2" w:rsidRPr="00EF5CC2" w:rsidRDefault="00EF5CC2" w:rsidP="00EF5CC2">
      <w:pPr>
        <w:ind w:firstLine="708"/>
        <w:jc w:val="both"/>
        <w:rPr>
          <w:rFonts w:ascii="Arial" w:hAnsi="Arial" w:cs="Arial"/>
        </w:rPr>
      </w:pPr>
      <w:r>
        <w:rPr>
          <w:rFonts w:ascii="Arial" w:hAnsi="Arial" w:cs="Arial"/>
        </w:rPr>
        <w:t>Izborno</w:t>
      </w:r>
      <w:r w:rsidRPr="00EF5CC2">
        <w:rPr>
          <w:rFonts w:ascii="Arial" w:hAnsi="Arial" w:cs="Arial"/>
        </w:rPr>
        <w:t xml:space="preserve"> povjerenstv</w:t>
      </w:r>
      <w:r>
        <w:rPr>
          <w:rFonts w:ascii="Arial" w:hAnsi="Arial" w:cs="Arial"/>
        </w:rPr>
        <w:t>o</w:t>
      </w:r>
      <w:r w:rsidRPr="00EF5CC2">
        <w:rPr>
          <w:rFonts w:ascii="Arial" w:hAnsi="Arial" w:cs="Arial"/>
        </w:rPr>
        <w:t xml:space="preserve"> zaprimljene zahtjeve birača za glasovan</w:t>
      </w:r>
      <w:r>
        <w:rPr>
          <w:rFonts w:ascii="Arial" w:hAnsi="Arial" w:cs="Arial"/>
        </w:rPr>
        <w:t>je izvan biračkog mjesta predaje</w:t>
      </w:r>
      <w:r w:rsidRPr="00EF5CC2">
        <w:rPr>
          <w:rFonts w:ascii="Arial" w:hAnsi="Arial" w:cs="Arial"/>
        </w:rPr>
        <w:t xml:space="preserve"> nadležnim biračkim odborima uz cjelokupni izborni materijal.</w:t>
      </w:r>
    </w:p>
    <w:p w:rsidR="00EF5CC2" w:rsidRPr="00EF5CC2" w:rsidRDefault="00EF5CC2" w:rsidP="00EF5CC2">
      <w:pPr>
        <w:ind w:firstLine="708"/>
        <w:jc w:val="both"/>
        <w:rPr>
          <w:rFonts w:ascii="Arial" w:hAnsi="Arial" w:cs="Arial"/>
        </w:rPr>
      </w:pPr>
      <w:r w:rsidRPr="00EF5CC2">
        <w:rPr>
          <w:rFonts w:ascii="Arial" w:hAnsi="Arial" w:cs="Arial"/>
        </w:rPr>
        <w:t>Predsjednik biračkog odbora određuje najmanje 2 člana biračkog odbora koji će birača posjetiti u mjestu gdje se nalazi i omogućiti mu glasovanje.</w:t>
      </w:r>
    </w:p>
    <w:p w:rsidR="00EF5CC2" w:rsidRPr="00EF5CC2" w:rsidRDefault="00EF5CC2" w:rsidP="00EF5CC2">
      <w:pPr>
        <w:ind w:firstLine="708"/>
        <w:jc w:val="both"/>
        <w:rPr>
          <w:rFonts w:ascii="Arial" w:hAnsi="Arial" w:cs="Arial"/>
        </w:rPr>
      </w:pPr>
      <w:r w:rsidRPr="00EF5CC2">
        <w:rPr>
          <w:rFonts w:ascii="Arial" w:hAnsi="Arial" w:cs="Arial"/>
        </w:rPr>
        <w:t>Birač je dužan najmanje jednom presaviti glasački listić na kojem je glasovao, staviti ga u posebnu omotnicu i zatvoriti je. Član biračkog odbora dužan je nakon povratka na biračko mjesto predati omotnicu predsjedniku biračkog odbora.</w:t>
      </w:r>
    </w:p>
    <w:p w:rsidR="00EF5CC2" w:rsidRPr="00EF5CC2" w:rsidRDefault="00EF5CC2" w:rsidP="00EF5CC2">
      <w:pPr>
        <w:ind w:firstLine="708"/>
        <w:jc w:val="both"/>
        <w:rPr>
          <w:rFonts w:ascii="Arial" w:hAnsi="Arial" w:cs="Arial"/>
        </w:rPr>
      </w:pPr>
      <w:r w:rsidRPr="00EF5CC2">
        <w:rPr>
          <w:rFonts w:ascii="Arial" w:hAnsi="Arial" w:cs="Arial"/>
        </w:rPr>
        <w:t xml:space="preserve">Predsjednik biračkog odbora presaviti glasački listić iz omotnice odmah ubacuje u glasačku kutiju na biračkom mjestu. </w:t>
      </w:r>
    </w:p>
    <w:p w:rsidR="00EE2572" w:rsidRPr="005379BE" w:rsidRDefault="00EF5CC2" w:rsidP="00EF5CC2">
      <w:pPr>
        <w:ind w:firstLine="708"/>
        <w:jc w:val="both"/>
        <w:rPr>
          <w:rFonts w:ascii="Arial" w:hAnsi="Arial" w:cs="Arial"/>
        </w:rPr>
      </w:pPr>
      <w:r>
        <w:rPr>
          <w:rFonts w:ascii="Arial" w:hAnsi="Arial" w:cs="Arial"/>
        </w:rPr>
        <w:t xml:space="preserve">Odredbe ovih Uputa </w:t>
      </w:r>
      <w:r w:rsidRPr="00EF5CC2">
        <w:rPr>
          <w:rFonts w:ascii="Arial" w:hAnsi="Arial" w:cs="Arial"/>
        </w:rPr>
        <w:t xml:space="preserve">primjenjuju se </w:t>
      </w:r>
      <w:r>
        <w:rPr>
          <w:rFonts w:ascii="Arial" w:hAnsi="Arial" w:cs="Arial"/>
        </w:rPr>
        <w:t>i n</w:t>
      </w:r>
      <w:r w:rsidRPr="00EF5CC2">
        <w:rPr>
          <w:rFonts w:ascii="Arial" w:hAnsi="Arial" w:cs="Arial"/>
        </w:rPr>
        <w:t>a način ostvarivanja biračkog prava birača koji pristupi na biračko mjesto, ali mu je zbog invaliditeta onemogućena pristupačnost biračkom mjestu.</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3. Glasovanje osoba iz toč</w:t>
      </w:r>
      <w:r w:rsidR="00EF5CC2">
        <w:rPr>
          <w:rFonts w:ascii="Arial" w:hAnsi="Arial" w:cs="Arial"/>
        </w:rPr>
        <w:t>a</w:t>
      </w:r>
      <w:r w:rsidRPr="005379BE">
        <w:rPr>
          <w:rFonts w:ascii="Arial" w:hAnsi="Arial" w:cs="Arial"/>
        </w:rPr>
        <w:t>k</w:t>
      </w:r>
      <w:r w:rsidR="00EF5CC2">
        <w:rPr>
          <w:rFonts w:ascii="Arial" w:hAnsi="Arial" w:cs="Arial"/>
        </w:rPr>
        <w:t>a</w:t>
      </w:r>
      <w:r w:rsidRPr="005379BE">
        <w:rPr>
          <w:rFonts w:ascii="Arial" w:hAnsi="Arial" w:cs="Arial"/>
        </w:rPr>
        <w:t xml:space="preserve"> 1. i 2. ovih </w:t>
      </w:r>
      <w:r w:rsidR="00EF5CC2">
        <w:rPr>
          <w:rFonts w:ascii="Arial" w:hAnsi="Arial" w:cs="Arial"/>
        </w:rPr>
        <w:t>U</w:t>
      </w:r>
      <w:r w:rsidRPr="005379BE">
        <w:rPr>
          <w:rFonts w:ascii="Arial" w:hAnsi="Arial" w:cs="Arial"/>
        </w:rPr>
        <w:t xml:space="preserve">puta </w:t>
      </w:r>
      <w:r w:rsidR="00EF5CC2">
        <w:rPr>
          <w:rFonts w:ascii="Arial" w:hAnsi="Arial" w:cs="Arial"/>
        </w:rPr>
        <w:t xml:space="preserve">predsjednik biračkog odbora je dužan </w:t>
      </w:r>
      <w:r w:rsidRPr="005379BE">
        <w:rPr>
          <w:rFonts w:ascii="Arial" w:hAnsi="Arial" w:cs="Arial"/>
        </w:rPr>
        <w:t>poimenično iskazati u zapisniku o radu biračkih odbora.</w:t>
      </w:r>
    </w:p>
    <w:p w:rsidR="00EE2572" w:rsidRPr="005379BE" w:rsidRDefault="00EE2572" w:rsidP="00EE2572">
      <w:pPr>
        <w:jc w:val="both"/>
        <w:rPr>
          <w:rFonts w:ascii="Arial" w:hAnsi="Arial" w:cs="Arial"/>
        </w:rPr>
      </w:pPr>
    </w:p>
    <w:p w:rsidR="00EE2572" w:rsidRPr="005379BE" w:rsidRDefault="00EE2572" w:rsidP="00EE2572">
      <w:pPr>
        <w:jc w:val="both"/>
        <w:rPr>
          <w:rFonts w:ascii="Arial" w:hAnsi="Arial" w:cs="Arial"/>
        </w:rPr>
      </w:pPr>
      <w:r w:rsidRPr="005379BE">
        <w:rPr>
          <w:rFonts w:ascii="Arial" w:hAnsi="Arial" w:cs="Arial"/>
        </w:rPr>
        <w:tab/>
        <w:t xml:space="preserve">4. Ove Obvezatne upute stupaju na snagu danom donošenja, a objavit će se u </w:t>
      </w:r>
      <w:r w:rsidR="00AC19FA">
        <w:rPr>
          <w:rFonts w:ascii="Arial" w:hAnsi="Arial" w:cs="Arial"/>
        </w:rPr>
        <w:t>„</w:t>
      </w:r>
      <w:r w:rsidRPr="005379BE">
        <w:rPr>
          <w:rFonts w:ascii="Arial" w:hAnsi="Arial" w:cs="Arial"/>
        </w:rPr>
        <w:t>Službenim novinama Grada Buzeta</w:t>
      </w:r>
      <w:r w:rsidR="00AC19FA">
        <w:rPr>
          <w:rFonts w:ascii="Arial" w:hAnsi="Arial" w:cs="Arial"/>
        </w:rPr>
        <w:t>“</w:t>
      </w:r>
      <w:r w:rsidRPr="005379BE">
        <w:rPr>
          <w:rFonts w:ascii="Arial" w:hAnsi="Arial" w:cs="Arial"/>
        </w:rPr>
        <w:t>.</w:t>
      </w:r>
    </w:p>
    <w:p w:rsidR="00EE2572" w:rsidRPr="005379BE" w:rsidRDefault="00EE2572" w:rsidP="00EE2572">
      <w:pPr>
        <w:jc w:val="both"/>
        <w:rPr>
          <w:rFonts w:ascii="Arial" w:hAnsi="Arial" w:cs="Arial"/>
        </w:rPr>
      </w:pPr>
    </w:p>
    <w:p w:rsidR="00EF5CC2" w:rsidRPr="00EF5CC2" w:rsidRDefault="00EF5CC2" w:rsidP="00EF5CC2">
      <w:pPr>
        <w:jc w:val="both"/>
        <w:rPr>
          <w:rFonts w:ascii="Arial" w:hAnsi="Arial" w:cs="Arial"/>
        </w:rPr>
      </w:pPr>
      <w:r w:rsidRPr="00EF5CC2">
        <w:rPr>
          <w:rFonts w:ascii="Arial" w:hAnsi="Arial" w:cs="Arial"/>
        </w:rPr>
        <w:t>KLASA: 026-01/15-01/1</w:t>
      </w:r>
    </w:p>
    <w:p w:rsidR="00EF5CC2" w:rsidRPr="00EF5CC2" w:rsidRDefault="00EF5CC2" w:rsidP="00EF5CC2">
      <w:pPr>
        <w:jc w:val="both"/>
        <w:rPr>
          <w:rFonts w:ascii="Arial" w:hAnsi="Arial" w:cs="Arial"/>
        </w:rPr>
      </w:pPr>
      <w:r w:rsidRPr="00EF5CC2">
        <w:rPr>
          <w:rFonts w:ascii="Arial" w:hAnsi="Arial" w:cs="Arial"/>
        </w:rPr>
        <w:t>URBROJ: 2106/01-01-15-</w:t>
      </w:r>
      <w:r w:rsidR="00BF2C3E">
        <w:rPr>
          <w:rFonts w:ascii="Arial" w:hAnsi="Arial" w:cs="Arial"/>
        </w:rPr>
        <w:t>6</w:t>
      </w:r>
    </w:p>
    <w:p w:rsidR="00EF5CC2" w:rsidRPr="00EF5CC2" w:rsidRDefault="00EF5CC2" w:rsidP="00EF5CC2">
      <w:pPr>
        <w:jc w:val="both"/>
        <w:rPr>
          <w:rFonts w:ascii="Arial" w:hAnsi="Arial" w:cs="Arial"/>
        </w:rPr>
      </w:pPr>
      <w:r w:rsidRPr="00EF5CC2">
        <w:rPr>
          <w:rFonts w:ascii="Arial" w:hAnsi="Arial" w:cs="Arial"/>
        </w:rPr>
        <w:t>Buzet, 8. listopada 2015.</w:t>
      </w:r>
    </w:p>
    <w:p w:rsidR="00AC19FA" w:rsidRPr="005379BE" w:rsidRDefault="00AC19FA" w:rsidP="00AC19FA">
      <w:pPr>
        <w:jc w:val="both"/>
        <w:rPr>
          <w:rFonts w:ascii="Arial" w:hAnsi="Arial" w:cs="Arial"/>
        </w:rPr>
      </w:pPr>
    </w:p>
    <w:p w:rsidR="00AC19FA" w:rsidRPr="005379BE" w:rsidRDefault="00AC19FA" w:rsidP="00AC19FA">
      <w:pPr>
        <w:jc w:val="both"/>
        <w:rPr>
          <w:rFonts w:ascii="Arial" w:hAnsi="Arial" w:cs="Arial"/>
        </w:rPr>
      </w:pPr>
    </w:p>
    <w:p w:rsidR="00AC19FA" w:rsidRDefault="00AC19FA" w:rsidP="00AC19FA">
      <w:pPr>
        <w:jc w:val="center"/>
        <w:rPr>
          <w:rFonts w:ascii="Arial" w:hAnsi="Arial" w:cs="Arial"/>
        </w:rPr>
      </w:pPr>
      <w:r>
        <w:rPr>
          <w:rFonts w:ascii="Arial" w:hAnsi="Arial" w:cs="Arial"/>
        </w:rPr>
        <w:t>IZBORNO POVJERENSTVO</w:t>
      </w:r>
    </w:p>
    <w:p w:rsidR="00AC19FA" w:rsidRPr="005379BE" w:rsidRDefault="00AC19FA" w:rsidP="00AC19FA">
      <w:pPr>
        <w:jc w:val="center"/>
        <w:rPr>
          <w:rFonts w:ascii="Arial" w:hAnsi="Arial" w:cs="Arial"/>
        </w:rPr>
      </w:pPr>
      <w:r w:rsidRPr="005379BE">
        <w:rPr>
          <w:rFonts w:ascii="Arial" w:hAnsi="Arial" w:cs="Arial"/>
        </w:rPr>
        <w:t>ZA IZBOR</w:t>
      </w:r>
      <w:r>
        <w:rPr>
          <w:rFonts w:ascii="Arial" w:hAnsi="Arial" w:cs="Arial"/>
        </w:rPr>
        <w:t xml:space="preserve"> </w:t>
      </w:r>
      <w:r w:rsidRPr="005379BE">
        <w:rPr>
          <w:rFonts w:ascii="Arial" w:hAnsi="Arial" w:cs="Arial"/>
        </w:rPr>
        <w:t>ČLANOVA VIJEĆA MJESNIH ODBORA</w:t>
      </w:r>
    </w:p>
    <w:p w:rsidR="00AC19FA" w:rsidRPr="005379BE" w:rsidRDefault="00AC19FA" w:rsidP="00AC19FA">
      <w:pPr>
        <w:jc w:val="both"/>
        <w:rPr>
          <w:rFonts w:ascii="Arial" w:hAnsi="Arial" w:cs="Arial"/>
        </w:rPr>
      </w:pPr>
    </w:p>
    <w:p w:rsidR="00AC19FA" w:rsidRPr="005379BE" w:rsidRDefault="00AC19FA" w:rsidP="00AC19FA">
      <w:pPr>
        <w:jc w:val="both"/>
        <w:rPr>
          <w:rFonts w:ascii="Arial" w:hAnsi="Arial" w:cs="Arial"/>
        </w:rPr>
      </w:pP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PREDSJEDNI</w:t>
      </w:r>
      <w:r>
        <w:rPr>
          <w:rFonts w:ascii="Arial" w:hAnsi="Arial" w:cs="Arial"/>
        </w:rPr>
        <w:t>K</w:t>
      </w:r>
    </w:p>
    <w:p w:rsidR="00EE2572" w:rsidRPr="005379BE" w:rsidRDefault="00AC19FA" w:rsidP="00AC19FA">
      <w:pPr>
        <w:jc w:val="both"/>
        <w:rPr>
          <w:rFonts w:ascii="Arial" w:hAnsi="Arial" w:cs="Arial"/>
        </w:rPr>
      </w:pPr>
      <w:r w:rsidRPr="005379BE">
        <w:rPr>
          <w:rFonts w:ascii="Arial" w:hAnsi="Arial" w:cs="Arial"/>
        </w:rPr>
        <w:lastRenderedPageBreak/>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r>
      <w:r w:rsidRPr="005379BE">
        <w:rPr>
          <w:rFonts w:ascii="Arial" w:hAnsi="Arial" w:cs="Arial"/>
        </w:rPr>
        <w:tab/>
        <w:t xml:space="preserve">    </w:t>
      </w:r>
      <w:r>
        <w:rPr>
          <w:rFonts w:ascii="Arial" w:hAnsi="Arial" w:cs="Arial"/>
        </w:rPr>
        <w:t xml:space="preserve">    Nenad Šćulac</w:t>
      </w:r>
      <w:r w:rsidRPr="005379BE">
        <w:rPr>
          <w:rFonts w:ascii="Arial" w:hAnsi="Arial" w:cs="Arial"/>
        </w:rPr>
        <w:t>, v. r.</w:t>
      </w:r>
    </w:p>
    <w:p w:rsidR="005B5DA0" w:rsidRPr="005379BE" w:rsidRDefault="005B5DA0">
      <w:pPr>
        <w:rPr>
          <w:rFonts w:ascii="Arial" w:hAnsi="Arial" w:cs="Arial"/>
        </w:rPr>
      </w:pPr>
    </w:p>
    <w:sectPr w:rsidR="005B5DA0" w:rsidRPr="005379BE" w:rsidSect="005411F7">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75" w:rsidRDefault="00BB4375">
      <w:r>
        <w:separator/>
      </w:r>
    </w:p>
  </w:endnote>
  <w:endnote w:type="continuationSeparator" w:id="0">
    <w:p w:rsidR="00BB4375" w:rsidRDefault="00BB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75" w:rsidRDefault="00BB4375">
      <w:r>
        <w:separator/>
      </w:r>
    </w:p>
  </w:footnote>
  <w:footnote w:type="continuationSeparator" w:id="0">
    <w:p w:rsidR="00BB4375" w:rsidRDefault="00BB4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BA" w:rsidRDefault="00113BBA" w:rsidP="00EE25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3BBA" w:rsidRDefault="00113BBA" w:rsidP="00EE257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BA" w:rsidRDefault="00113BBA">
    <w:pPr>
      <w:pStyle w:val="Header"/>
    </w:pPr>
  </w:p>
  <w:p w:rsidR="00113BBA" w:rsidRDefault="00113BBA">
    <w:pPr>
      <w:pStyle w:val="Header"/>
    </w:pPr>
    <w:r>
      <w:tab/>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2A1"/>
    <w:multiLevelType w:val="hybridMultilevel"/>
    <w:tmpl w:val="25AEF8A0"/>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16DC3BF6"/>
    <w:multiLevelType w:val="hybridMultilevel"/>
    <w:tmpl w:val="194CCA46"/>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EB70E1C"/>
    <w:multiLevelType w:val="hybridMultilevel"/>
    <w:tmpl w:val="0728EE2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239419D2"/>
    <w:multiLevelType w:val="hybridMultilevel"/>
    <w:tmpl w:val="81A874B2"/>
    <w:lvl w:ilvl="0" w:tplc="3AA4F032">
      <w:start w:val="1"/>
      <w:numFmt w:val="bullet"/>
      <w:lvlText w:val="-"/>
      <w:lvlJc w:val="left"/>
      <w:pPr>
        <w:tabs>
          <w:tab w:val="num" w:pos="1440"/>
        </w:tabs>
        <w:ind w:left="14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2EF81D06"/>
    <w:multiLevelType w:val="hybridMultilevel"/>
    <w:tmpl w:val="327C05AE"/>
    <w:lvl w:ilvl="0" w:tplc="58BE03DA">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3498705B"/>
    <w:multiLevelType w:val="multilevel"/>
    <w:tmpl w:val="25AEF8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FA058F"/>
    <w:multiLevelType w:val="hybridMultilevel"/>
    <w:tmpl w:val="DDC0C85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4A5A2A93"/>
    <w:multiLevelType w:val="hybridMultilevel"/>
    <w:tmpl w:val="DE82D2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BE2511D"/>
    <w:multiLevelType w:val="hybridMultilevel"/>
    <w:tmpl w:val="250217B4"/>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5C7530B5"/>
    <w:multiLevelType w:val="hybridMultilevel"/>
    <w:tmpl w:val="56823B1A"/>
    <w:lvl w:ilvl="0" w:tplc="7BA85A66">
      <w:start w:val="1"/>
      <w:numFmt w:val="decimal"/>
      <w:lvlText w:val="%1."/>
      <w:lvlJc w:val="left"/>
      <w:pPr>
        <w:ind w:left="1065" w:hanging="360"/>
      </w:pPr>
      <w:rPr>
        <w:rFonts w:ascii="Arial" w:hAnsi="Arial" w:cs="Arial"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nsid w:val="5F087CD9"/>
    <w:multiLevelType w:val="hybridMultilevel"/>
    <w:tmpl w:val="B9D4997A"/>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6F653F51"/>
    <w:multiLevelType w:val="hybridMultilevel"/>
    <w:tmpl w:val="83BA021E"/>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2">
    <w:nsid w:val="77927F61"/>
    <w:multiLevelType w:val="hybridMultilevel"/>
    <w:tmpl w:val="6644C1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7A421959"/>
    <w:multiLevelType w:val="hybridMultilevel"/>
    <w:tmpl w:val="4E4C3C8A"/>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nsid w:val="7D4A5D43"/>
    <w:multiLevelType w:val="hybridMultilevel"/>
    <w:tmpl w:val="534AC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D5C11C8"/>
    <w:multiLevelType w:val="hybridMultilevel"/>
    <w:tmpl w:val="D83CF33C"/>
    <w:lvl w:ilvl="0" w:tplc="5ACCA98E">
      <w:start w:val="3"/>
      <w:numFmt w:val="bullet"/>
      <w:lvlText w:val="-"/>
      <w:lvlJc w:val="left"/>
      <w:pPr>
        <w:tabs>
          <w:tab w:val="num" w:pos="720"/>
        </w:tabs>
        <w:ind w:left="720" w:hanging="360"/>
      </w:pPr>
      <w:rPr>
        <w:rFonts w:ascii="Tms Rmn" w:eastAsia="Tms Rmn" w:hAnsi="Tms Rmn" w:cs="Tms Rm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8"/>
  </w:num>
  <w:num w:numId="5">
    <w:abstractNumId w:val="0"/>
  </w:num>
  <w:num w:numId="6">
    <w:abstractNumId w:val="13"/>
  </w:num>
  <w:num w:numId="7">
    <w:abstractNumId w:val="12"/>
  </w:num>
  <w:num w:numId="8">
    <w:abstractNumId w:val="6"/>
  </w:num>
  <w:num w:numId="9">
    <w:abstractNumId w:val="5"/>
  </w:num>
  <w:num w:numId="10">
    <w:abstractNumId w:val="1"/>
  </w:num>
  <w:num w:numId="11">
    <w:abstractNumId w:val="2"/>
  </w:num>
  <w:num w:numId="12">
    <w:abstractNumId w:val="15"/>
  </w:num>
  <w:num w:numId="13">
    <w:abstractNumId w:val="7"/>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72"/>
    <w:rsid w:val="000468BC"/>
    <w:rsid w:val="000850D9"/>
    <w:rsid w:val="00113BBA"/>
    <w:rsid w:val="001161C1"/>
    <w:rsid w:val="00255B2E"/>
    <w:rsid w:val="002C4427"/>
    <w:rsid w:val="002D185A"/>
    <w:rsid w:val="002F6B15"/>
    <w:rsid w:val="00307741"/>
    <w:rsid w:val="003441C3"/>
    <w:rsid w:val="003E5DE8"/>
    <w:rsid w:val="0046317A"/>
    <w:rsid w:val="00464E99"/>
    <w:rsid w:val="0049171D"/>
    <w:rsid w:val="004F5F78"/>
    <w:rsid w:val="00514BBC"/>
    <w:rsid w:val="005379BE"/>
    <w:rsid w:val="005411F7"/>
    <w:rsid w:val="005974D9"/>
    <w:rsid w:val="005B5DA0"/>
    <w:rsid w:val="005F3093"/>
    <w:rsid w:val="0071668F"/>
    <w:rsid w:val="0075036C"/>
    <w:rsid w:val="00775006"/>
    <w:rsid w:val="007828DF"/>
    <w:rsid w:val="00796770"/>
    <w:rsid w:val="00847197"/>
    <w:rsid w:val="009C3C46"/>
    <w:rsid w:val="00A56A05"/>
    <w:rsid w:val="00AB1FF9"/>
    <w:rsid w:val="00AC19FA"/>
    <w:rsid w:val="00AE348E"/>
    <w:rsid w:val="00BA37AF"/>
    <w:rsid w:val="00BB4375"/>
    <w:rsid w:val="00BD16D0"/>
    <w:rsid w:val="00BD5E6C"/>
    <w:rsid w:val="00BF2C3E"/>
    <w:rsid w:val="00C031D3"/>
    <w:rsid w:val="00C03FEC"/>
    <w:rsid w:val="00C51AEA"/>
    <w:rsid w:val="00C7541D"/>
    <w:rsid w:val="00CA1DBB"/>
    <w:rsid w:val="00CC04C9"/>
    <w:rsid w:val="00CC168D"/>
    <w:rsid w:val="00CE06C5"/>
    <w:rsid w:val="00CE415C"/>
    <w:rsid w:val="00D320AB"/>
    <w:rsid w:val="00D70A79"/>
    <w:rsid w:val="00DA22C5"/>
    <w:rsid w:val="00DB6F46"/>
    <w:rsid w:val="00EE2572"/>
    <w:rsid w:val="00EF5CC2"/>
    <w:rsid w:val="00F2029C"/>
    <w:rsid w:val="00F24D47"/>
    <w:rsid w:val="00F81158"/>
    <w:rsid w:val="00FE5F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4D9"/>
    <w:rPr>
      <w:sz w:val="24"/>
      <w:szCs w:val="24"/>
    </w:rPr>
  </w:style>
  <w:style w:type="paragraph" w:styleId="Heading1">
    <w:name w:val="heading 1"/>
    <w:basedOn w:val="Normal"/>
    <w:next w:val="Normal"/>
    <w:qFormat/>
    <w:rsid w:val="00EE257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572"/>
    <w:pPr>
      <w:keepNext/>
      <w:jc w:val="center"/>
      <w:outlineLvl w:val="1"/>
    </w:pPr>
    <w:rPr>
      <w:b/>
      <w:bCs/>
    </w:rPr>
  </w:style>
  <w:style w:type="paragraph" w:styleId="Heading3">
    <w:name w:val="heading 3"/>
    <w:basedOn w:val="Normal"/>
    <w:next w:val="Normal"/>
    <w:qFormat/>
    <w:rsid w:val="00EE25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2572"/>
    <w:pPr>
      <w:jc w:val="both"/>
    </w:pPr>
  </w:style>
  <w:style w:type="paragraph" w:styleId="Header">
    <w:name w:val="header"/>
    <w:basedOn w:val="Normal"/>
    <w:rsid w:val="00EE2572"/>
    <w:pPr>
      <w:tabs>
        <w:tab w:val="center" w:pos="4536"/>
        <w:tab w:val="right" w:pos="9072"/>
      </w:tabs>
    </w:pPr>
  </w:style>
  <w:style w:type="paragraph" w:styleId="Footer">
    <w:name w:val="footer"/>
    <w:basedOn w:val="Normal"/>
    <w:rsid w:val="00EE2572"/>
    <w:pPr>
      <w:tabs>
        <w:tab w:val="center" w:pos="4536"/>
        <w:tab w:val="right" w:pos="9072"/>
      </w:tabs>
    </w:pPr>
  </w:style>
  <w:style w:type="character" w:styleId="PageNumber">
    <w:name w:val="page number"/>
    <w:basedOn w:val="DefaultParagraphFont"/>
    <w:rsid w:val="00EE2572"/>
  </w:style>
  <w:style w:type="paragraph" w:styleId="ListParagraph">
    <w:name w:val="List Paragraph"/>
    <w:basedOn w:val="Normal"/>
    <w:uiPriority w:val="34"/>
    <w:qFormat/>
    <w:rsid w:val="001161C1"/>
    <w:pPr>
      <w:ind w:left="720"/>
      <w:contextualSpacing/>
    </w:pPr>
  </w:style>
  <w:style w:type="paragraph" w:styleId="BalloonText">
    <w:name w:val="Balloon Text"/>
    <w:basedOn w:val="Normal"/>
    <w:link w:val="BalloonTextChar"/>
    <w:rsid w:val="00EF5CC2"/>
    <w:rPr>
      <w:rFonts w:ascii="Segoe UI" w:hAnsi="Segoe UI" w:cs="Segoe UI"/>
      <w:sz w:val="18"/>
      <w:szCs w:val="18"/>
    </w:rPr>
  </w:style>
  <w:style w:type="character" w:customStyle="1" w:styleId="BalloonTextChar">
    <w:name w:val="Balloon Text Char"/>
    <w:basedOn w:val="DefaultParagraphFont"/>
    <w:link w:val="BalloonText"/>
    <w:rsid w:val="00EF5C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4D9"/>
    <w:rPr>
      <w:sz w:val="24"/>
      <w:szCs w:val="24"/>
    </w:rPr>
  </w:style>
  <w:style w:type="paragraph" w:styleId="Heading1">
    <w:name w:val="heading 1"/>
    <w:basedOn w:val="Normal"/>
    <w:next w:val="Normal"/>
    <w:qFormat/>
    <w:rsid w:val="00EE257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572"/>
    <w:pPr>
      <w:keepNext/>
      <w:jc w:val="center"/>
      <w:outlineLvl w:val="1"/>
    </w:pPr>
    <w:rPr>
      <w:b/>
      <w:bCs/>
    </w:rPr>
  </w:style>
  <w:style w:type="paragraph" w:styleId="Heading3">
    <w:name w:val="heading 3"/>
    <w:basedOn w:val="Normal"/>
    <w:next w:val="Normal"/>
    <w:qFormat/>
    <w:rsid w:val="00EE25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2572"/>
    <w:pPr>
      <w:jc w:val="both"/>
    </w:pPr>
  </w:style>
  <w:style w:type="paragraph" w:styleId="Header">
    <w:name w:val="header"/>
    <w:basedOn w:val="Normal"/>
    <w:rsid w:val="00EE2572"/>
    <w:pPr>
      <w:tabs>
        <w:tab w:val="center" w:pos="4536"/>
        <w:tab w:val="right" w:pos="9072"/>
      </w:tabs>
    </w:pPr>
  </w:style>
  <w:style w:type="paragraph" w:styleId="Footer">
    <w:name w:val="footer"/>
    <w:basedOn w:val="Normal"/>
    <w:rsid w:val="00EE2572"/>
    <w:pPr>
      <w:tabs>
        <w:tab w:val="center" w:pos="4536"/>
        <w:tab w:val="right" w:pos="9072"/>
      </w:tabs>
    </w:pPr>
  </w:style>
  <w:style w:type="character" w:styleId="PageNumber">
    <w:name w:val="page number"/>
    <w:basedOn w:val="DefaultParagraphFont"/>
    <w:rsid w:val="00EE2572"/>
  </w:style>
  <w:style w:type="paragraph" w:styleId="ListParagraph">
    <w:name w:val="List Paragraph"/>
    <w:basedOn w:val="Normal"/>
    <w:uiPriority w:val="34"/>
    <w:qFormat/>
    <w:rsid w:val="001161C1"/>
    <w:pPr>
      <w:ind w:left="720"/>
      <w:contextualSpacing/>
    </w:pPr>
  </w:style>
  <w:style w:type="paragraph" w:styleId="BalloonText">
    <w:name w:val="Balloon Text"/>
    <w:basedOn w:val="Normal"/>
    <w:link w:val="BalloonTextChar"/>
    <w:rsid w:val="00EF5CC2"/>
    <w:rPr>
      <w:rFonts w:ascii="Segoe UI" w:hAnsi="Segoe UI" w:cs="Segoe UI"/>
      <w:sz w:val="18"/>
      <w:szCs w:val="18"/>
    </w:rPr>
  </w:style>
  <w:style w:type="character" w:customStyle="1" w:styleId="BalloonTextChar">
    <w:name w:val="Balloon Text Char"/>
    <w:basedOn w:val="DefaultParagraphFont"/>
    <w:link w:val="BalloonText"/>
    <w:rsid w:val="00EF5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2542</Words>
  <Characters>14491</Characters>
  <Application>Microsoft Office Word</Application>
  <DocSecurity>0</DocSecurity>
  <Lines>120</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61</vt:lpstr>
      <vt:lpstr>Na temelju članka 61</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dc:title>
  <dc:creator>Nenad Šćulac</dc:creator>
  <cp:lastModifiedBy>Sanjin Radović</cp:lastModifiedBy>
  <cp:revision>2</cp:revision>
  <cp:lastPrinted>2015-10-07T11:27:00Z</cp:lastPrinted>
  <dcterms:created xsi:type="dcterms:W3CDTF">2015-10-08T19:02:00Z</dcterms:created>
  <dcterms:modified xsi:type="dcterms:W3CDTF">2015-10-08T19:02:00Z</dcterms:modified>
</cp:coreProperties>
</file>